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AC4" w:rsidRPr="008C7AC4" w:rsidRDefault="008C7AC4" w:rsidP="008C7AC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8C7AC4" w:rsidRPr="008C7AC4" w:rsidRDefault="008C7AC4" w:rsidP="008C7AC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C7AC4">
        <w:rPr>
          <w:rStyle w:val="fStyleText"/>
          <w:rFonts w:eastAsia="Calibri"/>
        </w:rPr>
        <w:t xml:space="preserve">Муниципальное бюджетное общеобразовательное учреждение "Быстрянская средняя общеобразовательная школа </w:t>
      </w:r>
      <w:proofErr w:type="spellStart"/>
      <w:r w:rsidRPr="008C7AC4">
        <w:rPr>
          <w:rStyle w:val="fStyleText"/>
          <w:rFonts w:eastAsia="Calibri"/>
        </w:rPr>
        <w:t>им.О.Суртаева</w:t>
      </w:r>
      <w:proofErr w:type="spellEnd"/>
      <w:r w:rsidRPr="008C7AC4">
        <w:rPr>
          <w:rStyle w:val="fStyleText"/>
          <w:rFonts w:eastAsia="Calibri"/>
        </w:rPr>
        <w:t>"</w:t>
      </w: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126"/>
        <w:gridCol w:w="3126"/>
        <w:gridCol w:w="3123"/>
      </w:tblGrid>
      <w:tr w:rsidR="00381438" w:rsidRPr="00E851C0" w:rsidTr="00381438">
        <w:tc>
          <w:tcPr>
            <w:tcW w:w="3126" w:type="dxa"/>
          </w:tcPr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«РАССМОТРЕНО»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на заседании школьного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методического объединения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Протокол №__1____________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от «29»___08____2022г.</w:t>
            </w:r>
          </w:p>
        </w:tc>
        <w:tc>
          <w:tcPr>
            <w:tcW w:w="3126" w:type="dxa"/>
          </w:tcPr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«СОГЛАСОВАНО»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на заседании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педагогического совета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Протокол №_____1______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от «_29_»__08___2022г.</w:t>
            </w:r>
          </w:p>
        </w:tc>
        <w:tc>
          <w:tcPr>
            <w:tcW w:w="3123" w:type="dxa"/>
          </w:tcPr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«УТВЕРЖДЕНО»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Зам. директора по УВР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МБОУ «Быстрянская СОШ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им. О. Суртаева»</w:t>
            </w:r>
          </w:p>
          <w:p w:rsidR="00381438" w:rsidRPr="00381438" w:rsidRDefault="00381438" w:rsidP="00D336E8">
            <w:pPr>
              <w:pStyle w:val="a7"/>
              <w:rPr>
                <w:rFonts w:ascii="Times New Roman" w:hAnsi="Times New Roman"/>
                <w:sz w:val="20"/>
              </w:rPr>
            </w:pPr>
            <w:r w:rsidRPr="00381438">
              <w:rPr>
                <w:rFonts w:ascii="Times New Roman" w:hAnsi="Times New Roman"/>
                <w:sz w:val="20"/>
              </w:rPr>
              <w:t>__________ (В.В.Михайлова.)</w:t>
            </w:r>
          </w:p>
        </w:tc>
      </w:tr>
    </w:tbl>
    <w:p w:rsidR="008C7AC4" w:rsidRPr="008419A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Bold"/>
          <w:rFonts w:eastAsia="Calibri"/>
          <w:sz w:val="24"/>
          <w:szCs w:val="24"/>
        </w:rPr>
      </w:pPr>
    </w:p>
    <w:p w:rsidR="008C7AC4" w:rsidRDefault="008C7AC4" w:rsidP="008C7AC4">
      <w:pPr>
        <w:pStyle w:val="a7"/>
        <w:jc w:val="center"/>
        <w:rPr>
          <w:rStyle w:val="fStyleTextBold"/>
          <w:rFonts w:eastAsia="Calibri"/>
          <w:sz w:val="24"/>
          <w:szCs w:val="24"/>
        </w:rPr>
      </w:pPr>
    </w:p>
    <w:p w:rsidR="00381438" w:rsidRPr="008419A4" w:rsidRDefault="00381438" w:rsidP="008C7AC4">
      <w:pPr>
        <w:pStyle w:val="a7"/>
        <w:jc w:val="center"/>
        <w:rPr>
          <w:rStyle w:val="fStyleTextBold"/>
          <w:rFonts w:eastAsia="Calibri"/>
          <w:sz w:val="24"/>
          <w:szCs w:val="24"/>
        </w:rPr>
      </w:pPr>
    </w:p>
    <w:p w:rsidR="008C7AC4" w:rsidRPr="00E851C0" w:rsidRDefault="008C7AC4" w:rsidP="008C7AC4">
      <w:pPr>
        <w:pStyle w:val="a7"/>
        <w:jc w:val="center"/>
        <w:rPr>
          <w:rStyle w:val="fStyleTextBold"/>
          <w:rFonts w:eastAsia="Calibri"/>
          <w:szCs w:val="24"/>
        </w:rPr>
      </w:pPr>
      <w:r w:rsidRPr="00E851C0">
        <w:rPr>
          <w:rStyle w:val="fStyleTextBold"/>
          <w:rFonts w:eastAsia="Calibri"/>
          <w:szCs w:val="24"/>
        </w:rPr>
        <w:t>АДАПТИРОВАННАЯ РАБОЧАЯ  ПРОГРАММА</w:t>
      </w:r>
    </w:p>
    <w:p w:rsidR="008C7AC4" w:rsidRPr="00E851C0" w:rsidRDefault="008C7AC4" w:rsidP="008C7AC4">
      <w:pPr>
        <w:pStyle w:val="a7"/>
        <w:jc w:val="center"/>
        <w:rPr>
          <w:rStyle w:val="fStyleTextBold"/>
          <w:rFonts w:eastAsia="Calibri"/>
          <w:szCs w:val="24"/>
        </w:rPr>
      </w:pPr>
      <w:r w:rsidRPr="00E851C0">
        <w:rPr>
          <w:rStyle w:val="fStyleTextBold"/>
          <w:rFonts w:eastAsia="Calibri"/>
          <w:szCs w:val="24"/>
        </w:rPr>
        <w:t>(для обучающегося с умственной отсталостью</w:t>
      </w:r>
    </w:p>
    <w:p w:rsidR="008C7AC4" w:rsidRPr="00E851C0" w:rsidRDefault="008C7AC4" w:rsidP="008C7AC4">
      <w:pPr>
        <w:pStyle w:val="a7"/>
        <w:jc w:val="center"/>
        <w:rPr>
          <w:rFonts w:ascii="Times New Roman" w:hAnsi="Times New Roman"/>
          <w:sz w:val="28"/>
          <w:szCs w:val="24"/>
        </w:rPr>
      </w:pPr>
      <w:r w:rsidRPr="00E851C0">
        <w:rPr>
          <w:rStyle w:val="fStyleTextBold"/>
          <w:rFonts w:eastAsia="Calibri"/>
          <w:szCs w:val="24"/>
        </w:rPr>
        <w:t>(интеллектуальными нарушениями))</w:t>
      </w:r>
    </w:p>
    <w:p w:rsidR="008C7AC4" w:rsidRPr="00E851C0" w:rsidRDefault="008C7AC4" w:rsidP="008C7AC4">
      <w:pPr>
        <w:pStyle w:val="a7"/>
        <w:jc w:val="center"/>
        <w:rPr>
          <w:rFonts w:ascii="Times New Roman" w:hAnsi="Times New Roman"/>
          <w:sz w:val="28"/>
          <w:szCs w:val="24"/>
        </w:rPr>
      </w:pPr>
      <w:r w:rsidRPr="00E851C0">
        <w:rPr>
          <w:rStyle w:val="fStyleText"/>
          <w:rFonts w:eastAsia="Calibri"/>
          <w:szCs w:val="24"/>
        </w:rPr>
        <w:t>учебного предмета</w:t>
      </w:r>
    </w:p>
    <w:p w:rsidR="008C7AC4" w:rsidRPr="00E851C0" w:rsidRDefault="008C7AC4" w:rsidP="008C7AC4">
      <w:pPr>
        <w:pStyle w:val="a7"/>
        <w:jc w:val="center"/>
        <w:rPr>
          <w:rFonts w:ascii="Times New Roman" w:hAnsi="Times New Roman"/>
          <w:sz w:val="28"/>
          <w:szCs w:val="24"/>
        </w:rPr>
      </w:pPr>
      <w:r w:rsidRPr="00E851C0">
        <w:rPr>
          <w:rStyle w:val="fStyleText"/>
          <w:rFonts w:eastAsia="Calibri"/>
          <w:szCs w:val="24"/>
        </w:rPr>
        <w:t>«</w:t>
      </w:r>
      <w:r>
        <w:rPr>
          <w:rStyle w:val="fStyleText"/>
          <w:rFonts w:eastAsia="Calibri"/>
          <w:szCs w:val="24"/>
        </w:rPr>
        <w:t>Мир природы и человека</w:t>
      </w:r>
      <w:r w:rsidRPr="00E851C0">
        <w:rPr>
          <w:rStyle w:val="fStyleText"/>
          <w:rFonts w:eastAsia="Calibri"/>
          <w:szCs w:val="24"/>
        </w:rPr>
        <w:t>»</w:t>
      </w:r>
    </w:p>
    <w:p w:rsidR="008C7AC4" w:rsidRPr="00E851C0" w:rsidRDefault="008C7AC4" w:rsidP="008C7AC4">
      <w:pPr>
        <w:pStyle w:val="a7"/>
        <w:jc w:val="center"/>
        <w:rPr>
          <w:rFonts w:ascii="Times New Roman" w:hAnsi="Times New Roman"/>
          <w:sz w:val="28"/>
          <w:szCs w:val="24"/>
        </w:rPr>
      </w:pPr>
      <w:r>
        <w:rPr>
          <w:rStyle w:val="fStyleText"/>
          <w:rFonts w:eastAsia="Calibri"/>
          <w:szCs w:val="24"/>
        </w:rPr>
        <w:t>1</w:t>
      </w:r>
      <w:r w:rsidRPr="00E851C0">
        <w:rPr>
          <w:rStyle w:val="fStyleText"/>
          <w:rFonts w:eastAsia="Calibri"/>
          <w:szCs w:val="24"/>
        </w:rPr>
        <w:t xml:space="preserve"> класса</w:t>
      </w:r>
    </w:p>
    <w:p w:rsidR="008C7AC4" w:rsidRPr="00E851C0" w:rsidRDefault="008C7AC4" w:rsidP="008C7AC4">
      <w:pPr>
        <w:pStyle w:val="a7"/>
        <w:jc w:val="center"/>
        <w:rPr>
          <w:rFonts w:ascii="Times New Roman" w:hAnsi="Times New Roman"/>
          <w:sz w:val="28"/>
          <w:szCs w:val="24"/>
        </w:rPr>
      </w:pPr>
      <w:r>
        <w:rPr>
          <w:rStyle w:val="fStyleText"/>
          <w:rFonts w:eastAsia="Calibri"/>
          <w:szCs w:val="24"/>
        </w:rPr>
        <w:t>на 2022-2023</w:t>
      </w:r>
      <w:r w:rsidRPr="00E851C0">
        <w:rPr>
          <w:rStyle w:val="fStyleText"/>
          <w:rFonts w:eastAsia="Calibri"/>
          <w:szCs w:val="24"/>
        </w:rPr>
        <w:t xml:space="preserve"> учебный год</w:t>
      </w: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Pr="008419A4" w:rsidRDefault="008C7AC4" w:rsidP="008C7AC4">
      <w:pPr>
        <w:pStyle w:val="a7"/>
        <w:rPr>
          <w:rStyle w:val="fStyleText"/>
          <w:rFonts w:eastAsia="Calibri"/>
          <w:sz w:val="24"/>
          <w:szCs w:val="24"/>
        </w:rPr>
      </w:pPr>
    </w:p>
    <w:p w:rsidR="008C7AC4" w:rsidRDefault="008C7AC4" w:rsidP="008C7AC4">
      <w:pPr>
        <w:pStyle w:val="a7"/>
        <w:ind w:left="4956"/>
        <w:rPr>
          <w:rStyle w:val="fStyleText"/>
          <w:rFonts w:eastAsiaTheme="minorHAnsi"/>
          <w:sz w:val="24"/>
          <w:szCs w:val="24"/>
        </w:rPr>
      </w:pPr>
    </w:p>
    <w:p w:rsidR="008C7AC4" w:rsidRDefault="008C7AC4" w:rsidP="008C7AC4">
      <w:pPr>
        <w:pStyle w:val="a7"/>
        <w:ind w:left="4956"/>
        <w:rPr>
          <w:rStyle w:val="fStyleText"/>
          <w:rFonts w:eastAsiaTheme="minorHAnsi"/>
          <w:sz w:val="24"/>
          <w:szCs w:val="24"/>
        </w:rPr>
      </w:pPr>
    </w:p>
    <w:p w:rsidR="008C7AC4" w:rsidRPr="008419A4" w:rsidRDefault="008C7AC4" w:rsidP="008C7AC4">
      <w:pPr>
        <w:pStyle w:val="a7"/>
        <w:ind w:left="6372"/>
        <w:rPr>
          <w:rFonts w:ascii="Times New Roman" w:hAnsi="Times New Roman"/>
          <w:sz w:val="24"/>
          <w:szCs w:val="24"/>
        </w:rPr>
      </w:pPr>
      <w:r w:rsidRPr="008419A4">
        <w:rPr>
          <w:rStyle w:val="fStyleText"/>
          <w:rFonts w:eastAsiaTheme="minorHAnsi"/>
          <w:sz w:val="24"/>
          <w:szCs w:val="24"/>
        </w:rPr>
        <w:t xml:space="preserve">Составитель: </w:t>
      </w:r>
      <w:r>
        <w:rPr>
          <w:rStyle w:val="fStyleText"/>
          <w:rFonts w:eastAsiaTheme="minorHAnsi"/>
          <w:sz w:val="24"/>
          <w:szCs w:val="24"/>
        </w:rPr>
        <w:t>Соколова Наталья Степановна</w:t>
      </w:r>
      <w:r w:rsidRPr="008419A4">
        <w:rPr>
          <w:rStyle w:val="fStyleText"/>
          <w:rFonts w:eastAsiaTheme="minorHAnsi"/>
          <w:sz w:val="24"/>
          <w:szCs w:val="24"/>
        </w:rPr>
        <w:t>, учитель начальных классов</w:t>
      </w:r>
    </w:p>
    <w:p w:rsidR="008C7AC4" w:rsidRPr="008419A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Pr="008419A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Pr="008419A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Default="008C7AC4" w:rsidP="008C7AC4">
      <w:pPr>
        <w:pStyle w:val="a7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AC4" w:rsidRPr="008C7AC4" w:rsidRDefault="008C7AC4" w:rsidP="008C7AC4">
      <w:pPr>
        <w:pStyle w:val="a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с.Быстрянка</w:t>
      </w:r>
      <w:proofErr w:type="spellEnd"/>
      <w:r w:rsidR="00C74214">
        <w:rPr>
          <w:rFonts w:ascii="Times New Roman" w:eastAsia="Times New Roman" w:hAnsi="Times New Roman"/>
          <w:sz w:val="24"/>
          <w:szCs w:val="24"/>
          <w:lang w:eastAsia="ru-RU"/>
        </w:rPr>
        <w:t xml:space="preserve"> 2022</w:t>
      </w:r>
    </w:p>
    <w:p w:rsidR="008C7AC4" w:rsidRDefault="008C7AC4" w:rsidP="00D24A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7AC4" w:rsidRDefault="008C7AC4" w:rsidP="00D24A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1438" w:rsidRDefault="009C6AD3" w:rsidP="003814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21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81438" w:rsidRPr="00381438" w:rsidRDefault="00381438" w:rsidP="003814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>Рабочая программа по предмету «</w:t>
      </w:r>
      <w:r>
        <w:rPr>
          <w:rFonts w:ascii="Times New Roman" w:eastAsia="Times New Roman" w:hAnsi="Times New Roman"/>
          <w:sz w:val="28"/>
          <w:szCs w:val="28"/>
        </w:rPr>
        <w:t>Мир природы и человека</w:t>
      </w:r>
      <w:r w:rsidRPr="00381438">
        <w:rPr>
          <w:rFonts w:ascii="Times New Roman" w:hAnsi="Times New Roman" w:cs="Times New Roman"/>
          <w:sz w:val="28"/>
          <w:szCs w:val="28"/>
        </w:rPr>
        <w:t>» составлена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143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>Федеральным законом «Об образовании в РФ» от 29.12.2012 №273-ФЗ;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1599;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 xml:space="preserve">», утвержденной приказом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>» от 22.01.2021 № 11;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 xml:space="preserve">Программа воспитания, утвержденная приказом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>» от 27.08.2021 № 129;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 xml:space="preserve">Индивидуального учебного плана образования обучающихся с умственной отсталостью (интеллектуальными нарушениями) на 2022-2023 учебный год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>» от 29.08.2022 № 158;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381438">
        <w:rPr>
          <w:rFonts w:ascii="Times New Roman" w:hAnsi="Times New Roman" w:cs="Times New Roman"/>
          <w:sz w:val="28"/>
          <w:szCs w:val="28"/>
        </w:rPr>
        <w:t>им.О.Суртаева</w:t>
      </w:r>
      <w:proofErr w:type="spellEnd"/>
      <w:r w:rsidRPr="00381438">
        <w:rPr>
          <w:rFonts w:ascii="Times New Roman" w:hAnsi="Times New Roman" w:cs="Times New Roman"/>
          <w:sz w:val="28"/>
          <w:szCs w:val="28"/>
        </w:rPr>
        <w:t>» от 29.08.2022 № 158;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>Положения о рабочей программе учебного предмета, элективного, факультативного курса, курса внеурочной деятельности.</w:t>
      </w:r>
    </w:p>
    <w:p w:rsidR="00381438" w:rsidRPr="00381438" w:rsidRDefault="00381438" w:rsidP="0038143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438">
        <w:rPr>
          <w:rFonts w:ascii="Times New Roman" w:hAnsi="Times New Roman" w:cs="Times New Roman"/>
          <w:sz w:val="28"/>
          <w:szCs w:val="28"/>
        </w:rPr>
        <w:t xml:space="preserve"> </w:t>
      </w:r>
      <w:r w:rsidRPr="00D24A56">
        <w:rPr>
          <w:rFonts w:ascii="Times New Roman" w:hAnsi="Times New Roman" w:cs="Times New Roman"/>
          <w:sz w:val="28"/>
          <w:szCs w:val="28"/>
        </w:rPr>
        <w:t xml:space="preserve">Матвеева Н. Б.,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Котина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М. С. Живой мир. Учебник для специальных (коррекционных) образовательных учреждений 8 вида. 1 класс. 2 издание. М.: «Просвещение», 2012.</w:t>
      </w:r>
    </w:p>
    <w:p w:rsidR="00381438" w:rsidRDefault="008044AD" w:rsidP="00381438">
      <w:pPr>
        <w:pStyle w:val="a7"/>
        <w:ind w:firstLine="709"/>
        <w:jc w:val="both"/>
        <w:rPr>
          <w:rStyle w:val="fStyleText"/>
          <w:rFonts w:eastAsia="Calibri"/>
        </w:rPr>
      </w:pPr>
      <w:r w:rsidRPr="00D24A56">
        <w:rPr>
          <w:rFonts w:ascii="Times New Roman" w:hAnsi="Times New Roman"/>
          <w:sz w:val="28"/>
          <w:szCs w:val="28"/>
        </w:rPr>
        <w:t xml:space="preserve">Программа рассчитана на 66 часа в год, 2 час в неделю. </w:t>
      </w:r>
      <w:r w:rsidRPr="00D24A56">
        <w:rPr>
          <w:rStyle w:val="fStyleText"/>
          <w:rFonts w:eastAsia="Calibri"/>
        </w:rPr>
        <w:t>Согласно годовому календарному графику в 2022-2023 учебном году на изучение предмета</w:t>
      </w:r>
      <w:r w:rsidRPr="00D24A56">
        <w:rPr>
          <w:rStyle w:val="fStyleText"/>
          <w:rFonts w:eastAsia="Lucida Sans Unicode"/>
        </w:rPr>
        <w:t xml:space="preserve"> отводится 66 часов</w:t>
      </w:r>
      <w:r w:rsidRPr="00D24A56">
        <w:rPr>
          <w:rStyle w:val="fStyleText"/>
          <w:rFonts w:eastAsia="Calibri"/>
        </w:rPr>
        <w:t xml:space="preserve">. </w:t>
      </w:r>
    </w:p>
    <w:p w:rsidR="0013430A" w:rsidRPr="00381438" w:rsidRDefault="008C7AC4" w:rsidP="00381438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«Мир природы и человека</w:t>
      </w:r>
      <w:r w:rsidR="0013430A" w:rsidRPr="00D24A56">
        <w:rPr>
          <w:rFonts w:ascii="Times New Roman" w:hAnsi="Times New Roman"/>
          <w:sz w:val="28"/>
          <w:szCs w:val="28"/>
        </w:rPr>
        <w:t xml:space="preserve">» - это основы естественных и социальных наук.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Цель</w:t>
      </w:r>
      <w:r w:rsidRPr="00D24A56">
        <w:rPr>
          <w:rFonts w:ascii="Times New Roman" w:hAnsi="Times New Roman" w:cs="Times New Roman"/>
          <w:sz w:val="28"/>
          <w:szCs w:val="28"/>
        </w:rPr>
        <w:t xml:space="preserve"> курса окружающего мира в начальной школе – осмысление личного опыта и приучение детей к рациональному постижению мира.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Основные учебно-воспитательные </w:t>
      </w:r>
      <w:r w:rsidRPr="00D24A56">
        <w:rPr>
          <w:rFonts w:ascii="Times New Roman" w:hAnsi="Times New Roman" w:cs="Times New Roman"/>
          <w:b/>
          <w:sz w:val="28"/>
          <w:szCs w:val="28"/>
        </w:rPr>
        <w:t>задачи</w:t>
      </w:r>
      <w:r w:rsidRPr="00D24A56">
        <w:rPr>
          <w:rFonts w:ascii="Times New Roman" w:hAnsi="Times New Roman" w:cs="Times New Roman"/>
          <w:sz w:val="28"/>
          <w:szCs w:val="28"/>
        </w:rPr>
        <w:t xml:space="preserve"> курса: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1. Сохранение и поддержка индивидуальности ребенка на основе учета его жизненного опыта: опыта сельской жизни — с естественно-природным ритмом жизни, и опыта городской жизни — с развитой инфраструктурой, с разнообразными источниками информации.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2. Последовательное формирование у школьников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умений, основанных на способности ребенка наблюдать и анализировать, выделять существенные признаки и на их основе проводить обобщение; специальных умений — работы с научно-популярной, справочной литературой.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lastRenderedPageBreak/>
        <w:t xml:space="preserve">3. Проведение фенологических наблюдений, физических опытов, простейших методов измерений.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4. 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естественно-научных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и обществоведческих дисциплин. </w:t>
      </w:r>
    </w:p>
    <w:p w:rsidR="0013430A" w:rsidRPr="00D24A56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5. Воспитание у школьников бережного отношения к объектам Природы и результатам труда людей, сознательного отношения к здоровому образу жизни </w:t>
      </w:r>
    </w:p>
    <w:p w:rsidR="0013430A" w:rsidRDefault="0013430A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6.Охрана и укрепление психического и физического здоровья детей, формирование элементарной экологической культуры, формирование навыков нравственного поведения в природе, быту, обществе. </w:t>
      </w:r>
    </w:p>
    <w:p w:rsidR="008C7AC4" w:rsidRPr="00D24A56" w:rsidRDefault="008C7AC4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4AD" w:rsidRPr="00D24A56" w:rsidRDefault="008044AD" w:rsidP="008044AD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D24A56">
        <w:rPr>
          <w:rFonts w:ascii="Times New Roman" w:hAnsi="Times New Roman"/>
          <w:b/>
          <w:sz w:val="28"/>
          <w:szCs w:val="28"/>
        </w:rPr>
        <w:t>1.Планируемые результаты освоения учебного  материала</w:t>
      </w:r>
    </w:p>
    <w:p w:rsidR="008044AD" w:rsidRPr="00D24A56" w:rsidRDefault="008044AD" w:rsidP="009C6A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Личностными результатами</w:t>
      </w:r>
      <w:r w:rsidRPr="00D24A56">
        <w:rPr>
          <w:rStyle w:val="115pt"/>
          <w:sz w:val="28"/>
          <w:szCs w:val="28"/>
        </w:rPr>
        <w:t xml:space="preserve">  изучения  предмета являются следующие умения: овладение обучающимися социальными (жизненными) компетенциями, необходимыми для решения 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Предметными результатами</w:t>
      </w:r>
      <w:r w:rsidRPr="00D24A56">
        <w:rPr>
          <w:rStyle w:val="115pt"/>
          <w:sz w:val="28"/>
          <w:szCs w:val="28"/>
        </w:rPr>
        <w:t xml:space="preserve"> изучения курса является формирование базовых учебных действий (БУД).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Личностные БУД</w:t>
      </w:r>
      <w:r w:rsidRPr="00D24A56">
        <w:rPr>
          <w:rStyle w:val="115pt"/>
          <w:sz w:val="28"/>
          <w:szCs w:val="28"/>
        </w:rPr>
        <w:t>: Личностные учебные действия -осознание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 действительности, готовность к организации взаимодействия с ней и эстетическому ее восприятию; целостный, социально ориентированный взгляд на мир в единстве его природной и социальной частей; 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Коммуникативные БУД</w:t>
      </w:r>
      <w:r w:rsidRPr="00D24A56">
        <w:rPr>
          <w:rStyle w:val="115pt"/>
          <w:sz w:val="28"/>
          <w:szCs w:val="28"/>
        </w:rPr>
        <w:t xml:space="preserve">: 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sz w:val="28"/>
          <w:szCs w:val="28"/>
        </w:rPr>
        <w:t xml:space="preserve">Коммуникативные учебные действия включают следующие умения: вступать в контакт и работать в коллективе (учитель - ученик, ученик – ученик, ученик – класс, учитель-класс);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 видах деятельности и быту; сотрудничать со взрослыми и сверстниками в разных социальных ситуациях; доброжелательно относиться, сопереживать, конструктивно взаимодействовать с людьми; договариваться и </w:t>
      </w:r>
      <w:r w:rsidRPr="00D24A56">
        <w:rPr>
          <w:rStyle w:val="115pt"/>
          <w:sz w:val="28"/>
          <w:szCs w:val="28"/>
        </w:rPr>
        <w:lastRenderedPageBreak/>
        <w:t>изменять свое поведение с учетом поведения других участников спорной ситуации;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Регулятивные БУД</w:t>
      </w:r>
      <w:r w:rsidRPr="00D24A56">
        <w:rPr>
          <w:rStyle w:val="115pt"/>
          <w:sz w:val="28"/>
          <w:szCs w:val="28"/>
        </w:rPr>
        <w:t xml:space="preserve">: 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sz w:val="28"/>
          <w:szCs w:val="28"/>
        </w:rPr>
        <w:t>Регулятивные учебные действия включают следующие умения: входить и выходить из учебного помещения со звонком; ориентироваться в пространстве класса (зала, учебного помещения); пользоваться учебной мебелью; адекватно использовать ритуалы школьного поведения (поднимать руку, вставать и выходить из-за парты и т.д.); работать с учебными принадлежностями (инструментами, спортивным инвентарем) и организовывать рабочее место; передвигаться по школе, находить свой класс, другие необходимые помещения; 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Познавательные БУД</w:t>
      </w:r>
      <w:r w:rsidRPr="00D24A56">
        <w:rPr>
          <w:rStyle w:val="115pt"/>
          <w:sz w:val="28"/>
          <w:szCs w:val="28"/>
        </w:rPr>
        <w:t xml:space="preserve">: </w:t>
      </w:r>
    </w:p>
    <w:p w:rsidR="00F63CDE" w:rsidRPr="00D24A56" w:rsidRDefault="00F63CDE" w:rsidP="00F63CDE">
      <w:pPr>
        <w:pStyle w:val="1"/>
        <w:spacing w:before="0" w:line="240" w:lineRule="auto"/>
        <w:ind w:firstLine="709"/>
        <w:rPr>
          <w:rStyle w:val="115pt"/>
          <w:sz w:val="28"/>
          <w:szCs w:val="28"/>
        </w:rPr>
      </w:pPr>
      <w:r w:rsidRPr="00D24A56">
        <w:rPr>
          <w:rStyle w:val="115pt"/>
          <w:sz w:val="28"/>
          <w:szCs w:val="28"/>
        </w:rPr>
        <w:t xml:space="preserve">К познавательным учебным действиям относятся следующие умения: выделять существенные, общие и отличительные свойства предметов; устанавливать </w:t>
      </w:r>
      <w:proofErr w:type="spellStart"/>
      <w:r w:rsidRPr="00D24A56">
        <w:rPr>
          <w:rStyle w:val="115pt"/>
          <w:sz w:val="28"/>
          <w:szCs w:val="28"/>
        </w:rPr>
        <w:t>видородовые</w:t>
      </w:r>
      <w:proofErr w:type="spellEnd"/>
      <w:r w:rsidRPr="00D24A56">
        <w:rPr>
          <w:rStyle w:val="115pt"/>
          <w:sz w:val="28"/>
          <w:szCs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 читать; писать; выполнять арифметические действия; наблюдать;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</w:r>
    </w:p>
    <w:p w:rsidR="00F63CDE" w:rsidRPr="00D24A56" w:rsidRDefault="00F63CDE" w:rsidP="00F63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Предметными результатами</w:t>
      </w:r>
      <w:r w:rsidRPr="00D24A56">
        <w:rPr>
          <w:rFonts w:ascii="Times New Roman" w:hAnsi="Times New Roman" w:cs="Times New Roman"/>
          <w:sz w:val="28"/>
          <w:szCs w:val="28"/>
        </w:rPr>
        <w:t xml:space="preserve"> изучения курса «Окружающий мир», необходимыми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длядальнейшего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образования в области естественнонаучных и социальных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дисциплин,являются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>: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усвоение первоначальных сведений о сущности и особенностях объектов,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процессов и явлений, характерных для природной и социальной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действительности (доступных для осознания младшими школьниками);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10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сформированность умения наблюдать, исследовать явления и объекты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окружающего мира, выделять характерные особенности природных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объектов и характеризовать факты и события культуры, истории общества,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религии;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lastRenderedPageBreak/>
        <w:t>сформированность умения работать с информацией, представленной в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разных формах (текст, рисунок, таблица, диаграмма, определитель, схема);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сформированность умения осуществлять информативный поиск в словарях;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способность использовать готовые модели (глобус, карта, план,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план-карта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>,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схемы маршрутов) и их условные обозначения для поиска необходимой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информации и объяснения социальных и природных явлений;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способность использовать готовые модели и другие источники информации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(расписания поездов, самолетов, пассажирских автобусов, схемы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экскурсионных маршрутов) для поиска и использования необходимой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информации в быту.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способность сотрудничать и проявлять познавательную инициативу в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учебном сотрудничестве, учитывая позицию партнера (сверстника,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взрослого) при общении и взаимодействии, допуская возможность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существования у партнера другой точки зрения, в том числе не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совпадающей с его собственной точкой зрения;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способность выступать то в роли обучаемого, то в роли обучающего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(консультант, экспериментатор, докладчик, председатель заседания</w:t>
      </w:r>
    </w:p>
    <w:p w:rsidR="00F63CDE" w:rsidRPr="00D24A56" w:rsidRDefault="00F63CDE" w:rsidP="00F63CD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школьного клуба «Мы и окружающий мир»).</w:t>
      </w:r>
    </w:p>
    <w:p w:rsidR="004A2FFD" w:rsidRPr="00D24A56" w:rsidRDefault="004A2FFD" w:rsidP="004A2FFD">
      <w:pPr>
        <w:pStyle w:val="a4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:rsidR="004A2FFD" w:rsidRPr="00D24A56" w:rsidRDefault="001E7390" w:rsidP="002E6984">
      <w:pPr>
        <w:pStyle w:val="1"/>
        <w:shd w:val="clear" w:color="auto" w:fill="auto"/>
        <w:spacing w:before="0" w:line="240" w:lineRule="auto"/>
        <w:ind w:firstLine="709"/>
        <w:jc w:val="center"/>
        <w:rPr>
          <w:rStyle w:val="115pt"/>
          <w:b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2.</w:t>
      </w:r>
      <w:r w:rsidR="004A2FFD" w:rsidRPr="00D24A56">
        <w:rPr>
          <w:rStyle w:val="115pt"/>
          <w:b/>
          <w:sz w:val="28"/>
          <w:szCs w:val="28"/>
        </w:rPr>
        <w:t xml:space="preserve"> Содержание учебного предмета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Сезонные изменения в природе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Погода (дни ясные, солнечные, пасмурные, идет дождь, снег). Погода сегодня, вчера. Изменения в природе, жизни растений и животных в осенние месяцы: похолодание, листопад (различение листьев деревьев по цвету, величине, форме), отлет птиц; в зимние месяцы: холод, снег, лед, мороз, снежинки, птицы зимой, подкормка птиц; в весенние месяцы: потепление, сосульки, таяние снега, прилет птиц, распускание почек.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Школа.</w:t>
      </w:r>
      <w:r w:rsidRPr="00D24A56">
        <w:rPr>
          <w:rFonts w:ascii="Times New Roman" w:hAnsi="Times New Roman" w:cs="Times New Roman"/>
          <w:sz w:val="28"/>
          <w:szCs w:val="28"/>
        </w:rPr>
        <w:t xml:space="preserve"> Школьное здание. Классы, коридоры, зал, буфет или столовая, гардероб.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Учебные вещи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Их назначение. Обращение с ними.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Игрушки.</w:t>
      </w:r>
      <w:r w:rsidRPr="00D24A56">
        <w:rPr>
          <w:rFonts w:ascii="Times New Roman" w:hAnsi="Times New Roman" w:cs="Times New Roman"/>
          <w:sz w:val="28"/>
          <w:szCs w:val="28"/>
        </w:rPr>
        <w:t xml:space="preserve"> Кукла, мишка, пирамидка, машины и др.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lastRenderedPageBreak/>
        <w:t>Учебные вещи и игрушки</w:t>
      </w:r>
      <w:r w:rsidRPr="00D24A56">
        <w:rPr>
          <w:rFonts w:ascii="Times New Roman" w:hAnsi="Times New Roman" w:cs="Times New Roman"/>
          <w:sz w:val="28"/>
          <w:szCs w:val="28"/>
        </w:rPr>
        <w:t xml:space="preserve">. Сравнение.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Семья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Мама, папа, бабушка, дедушка, братья, сестры.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A56">
        <w:rPr>
          <w:rFonts w:ascii="Times New Roman" w:hAnsi="Times New Roman" w:cs="Times New Roman"/>
          <w:b/>
          <w:sz w:val="28"/>
          <w:szCs w:val="28"/>
        </w:rPr>
        <w:t>Одежда.</w:t>
      </w:r>
      <w:r w:rsidRPr="00D24A56">
        <w:rPr>
          <w:rFonts w:ascii="Times New Roman" w:hAnsi="Times New Roman" w:cs="Times New Roman"/>
          <w:sz w:val="28"/>
          <w:szCs w:val="28"/>
        </w:rPr>
        <w:t>Школьная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форма девочек (платье, фартук), школьная форма мальчиков (пиджак, брюки, рубашка). Уход за школьной формой (чистка сухой щеткой, хранение).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Обувь.</w:t>
      </w:r>
      <w:r w:rsidRPr="00D24A56">
        <w:rPr>
          <w:rFonts w:ascii="Times New Roman" w:hAnsi="Times New Roman" w:cs="Times New Roman"/>
          <w:sz w:val="28"/>
          <w:szCs w:val="28"/>
        </w:rPr>
        <w:t xml:space="preserve"> Туфли, ботинки, тапочки, сапоги. Уход за обувью (чистка щеткой, протирка).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Овощи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Помидор, огурец или другие. Цвет, форма, величина, вкус, запах. Сравнение овощей по этим признакам. Употребление в пищу.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Фрукты</w:t>
      </w:r>
      <w:r w:rsidRPr="00D24A56">
        <w:rPr>
          <w:rFonts w:ascii="Times New Roman" w:hAnsi="Times New Roman" w:cs="Times New Roman"/>
          <w:sz w:val="28"/>
          <w:szCs w:val="28"/>
        </w:rPr>
        <w:t xml:space="preserve">. Яблоко, груша или другие. Цвет, форма, величина, вкус, запах. Сравнение фруктов по этим признакам. Употребление в пищу.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Комнатные растения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Любое на выбор. Узнавание и называние. Уход (полив).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Домашние животные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Кошка, собака. Узнавание, называние. Внешний вид, повадки, пища. Сравнение. Какую пользу кошка и собака приносят человеку, как заботится о них человек.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Дикие животные</w:t>
      </w:r>
      <w:r w:rsidRPr="00D24A56">
        <w:rPr>
          <w:rFonts w:ascii="Times New Roman" w:hAnsi="Times New Roman" w:cs="Times New Roman"/>
          <w:sz w:val="28"/>
          <w:szCs w:val="28"/>
        </w:rPr>
        <w:t xml:space="preserve">. Волк, лиса. Внешний вид. Образ жизни. Питание.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Птицы.</w:t>
      </w:r>
      <w:r w:rsidRPr="00D24A56">
        <w:rPr>
          <w:rFonts w:ascii="Times New Roman" w:hAnsi="Times New Roman" w:cs="Times New Roman"/>
          <w:sz w:val="28"/>
          <w:szCs w:val="28"/>
        </w:rPr>
        <w:t xml:space="preserve"> Голубь или Другие местные птицы. Внешний вид. Где живет, чем питается. Какую пользу приносит человеку.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Охрана здоровья.</w:t>
      </w:r>
      <w:r w:rsidRPr="00D24A56">
        <w:rPr>
          <w:rFonts w:ascii="Times New Roman" w:hAnsi="Times New Roman" w:cs="Times New Roman"/>
          <w:sz w:val="28"/>
          <w:szCs w:val="28"/>
        </w:rPr>
        <w:t xml:space="preserve"> Части тела человека (голова, шея, туловище, руки, ноги). Рука правая и левая. Нога правая и левая. Уход за руками (мытье рук).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Резервное время</w:t>
      </w:r>
      <w:r w:rsidRPr="00D24A56">
        <w:rPr>
          <w:rFonts w:ascii="Times New Roman" w:hAnsi="Times New Roman" w:cs="Times New Roman"/>
          <w:sz w:val="28"/>
          <w:szCs w:val="28"/>
        </w:rPr>
        <w:t xml:space="preserve">(3 часа)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 xml:space="preserve">Региональный </w:t>
      </w:r>
      <w:proofErr w:type="spellStart"/>
      <w:r w:rsidRPr="00D24A56">
        <w:rPr>
          <w:rFonts w:ascii="Times New Roman" w:hAnsi="Times New Roman" w:cs="Times New Roman"/>
          <w:b/>
          <w:sz w:val="28"/>
          <w:szCs w:val="28"/>
        </w:rPr>
        <w:t>компонент</w:t>
      </w:r>
      <w:r w:rsidRPr="00D24A56">
        <w:rPr>
          <w:rFonts w:ascii="Times New Roman" w:hAnsi="Times New Roman" w:cs="Times New Roman"/>
          <w:sz w:val="28"/>
          <w:szCs w:val="28"/>
        </w:rPr>
        <w:t>.Сезонные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изменения в природе. Признаки осени, зимы, весны, лета. Фрукты, овощи.. Школа. Мой класс. Одежда. Домашние животные. Кошка. Содержание животных в домашних условиях. Дикие животные. Волк. Птицы. Птицы в городе. Голубь. Охрана здоровья. Части тела человека. Забота о здоровье. Насекомые. Бабочка.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>Экскурсии, наблюдения и практические работы по темам</w:t>
      </w:r>
      <w:r w:rsidRPr="00D24A56">
        <w:rPr>
          <w:rFonts w:ascii="Times New Roman" w:hAnsi="Times New Roman" w:cs="Times New Roman"/>
          <w:sz w:val="28"/>
          <w:szCs w:val="28"/>
        </w:rPr>
        <w:t>.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Ежедневные наблюдения за погодой. Систематические наблюдения за сезонными изменениями в природе, жизни растений и животных; экскурсии в природу для проведения этих наблюдений (2 экскурсии в сезон). Ведение календаря природы.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Экскурсии по школе, во двор школы, в парк или лес для наблюдения за поведением животных. 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>Практические работы по уходу за одеждой и обувью, за комнатными растениями. Сбор семян для подкормки птиц.</w:t>
      </w:r>
    </w:p>
    <w:p w:rsidR="004A2FFD" w:rsidRPr="00D24A56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2FFD" w:rsidRPr="00D24A56" w:rsidRDefault="002E6984" w:rsidP="00D24A56">
      <w:pPr>
        <w:pStyle w:val="1"/>
        <w:shd w:val="clear" w:color="auto" w:fill="auto"/>
        <w:spacing w:before="0" w:line="240" w:lineRule="auto"/>
        <w:ind w:firstLine="709"/>
        <w:jc w:val="center"/>
        <w:rPr>
          <w:rStyle w:val="115pt"/>
          <w:b/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3.</w:t>
      </w:r>
      <w:r w:rsidR="004A2FFD" w:rsidRPr="00D24A56">
        <w:rPr>
          <w:rStyle w:val="115pt"/>
          <w:b/>
          <w:sz w:val="28"/>
          <w:szCs w:val="28"/>
        </w:rPr>
        <w:t xml:space="preserve"> Тематическое планирование</w:t>
      </w:r>
    </w:p>
    <w:p w:rsidR="004A2FFD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6521"/>
        <w:gridCol w:w="236"/>
        <w:gridCol w:w="1181"/>
      </w:tblGrid>
      <w:tr w:rsidR="002E6984" w:rsidRPr="00D76266" w:rsidTr="002E6984">
        <w:trPr>
          <w:cantSplit/>
        </w:trPr>
        <w:tc>
          <w:tcPr>
            <w:tcW w:w="1242" w:type="dxa"/>
          </w:tcPr>
          <w:p w:rsidR="002E6984" w:rsidRPr="00D24A56" w:rsidRDefault="002E6984" w:rsidP="00A17B9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4A5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2E6984" w:rsidRPr="00D24A56" w:rsidRDefault="002E6984" w:rsidP="00A17B9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4A5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Наименование </w:t>
            </w:r>
            <w:r w:rsidR="00692EE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разделов</w:t>
            </w:r>
          </w:p>
        </w:tc>
        <w:tc>
          <w:tcPr>
            <w:tcW w:w="1417" w:type="dxa"/>
            <w:gridSpan w:val="2"/>
          </w:tcPr>
          <w:p w:rsidR="002E6984" w:rsidRPr="00D24A56" w:rsidRDefault="002E6984" w:rsidP="00A17B9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24A5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Всего часов</w:t>
            </w:r>
          </w:p>
        </w:tc>
      </w:tr>
      <w:tr w:rsidR="002E6984" w:rsidRPr="00D76266" w:rsidTr="002E6984"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2E6984" w:rsidRPr="00D76266" w:rsidRDefault="002E6984" w:rsidP="00D7626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>Сезонные изменения в природе</w:t>
            </w:r>
          </w:p>
          <w:p w:rsidR="002E6984" w:rsidRPr="00D76266" w:rsidRDefault="002E6984" w:rsidP="00D7626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24</w:t>
            </w:r>
          </w:p>
        </w:tc>
      </w:tr>
      <w:tr w:rsidR="002E6984" w:rsidRPr="00D76266" w:rsidTr="002E6984"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6521" w:type="dxa"/>
          </w:tcPr>
          <w:p w:rsidR="002E6984" w:rsidRPr="00D76266" w:rsidRDefault="002E6984" w:rsidP="00D76266">
            <w:pPr>
              <w:tabs>
                <w:tab w:val="left" w:pos="285"/>
              </w:tabs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Неживая природа </w:t>
            </w:r>
          </w:p>
        </w:tc>
        <w:tc>
          <w:tcPr>
            <w:tcW w:w="1417" w:type="dxa"/>
            <w:gridSpan w:val="2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</w:tr>
      <w:tr w:rsidR="002E6984" w:rsidRPr="00D76266" w:rsidTr="002E6984">
        <w:trPr>
          <w:trHeight w:val="417"/>
        </w:trPr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6521" w:type="dxa"/>
          </w:tcPr>
          <w:p w:rsidR="002E6984" w:rsidRPr="00D76266" w:rsidRDefault="002E6984" w:rsidP="00D76266">
            <w:pPr>
              <w:tabs>
                <w:tab w:val="left" w:pos="285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iCs/>
                <w:sz w:val="24"/>
                <w:szCs w:val="24"/>
              </w:rPr>
              <w:t>Живая природа: растения</w:t>
            </w:r>
          </w:p>
        </w:tc>
        <w:tc>
          <w:tcPr>
            <w:tcW w:w="1417" w:type="dxa"/>
            <w:gridSpan w:val="2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2E6984" w:rsidRPr="00D76266" w:rsidTr="002E6984">
        <w:trPr>
          <w:trHeight w:val="417"/>
        </w:trPr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2E6984" w:rsidRPr="00D76266" w:rsidRDefault="002E6984" w:rsidP="00D76266">
            <w:pPr>
              <w:tabs>
                <w:tab w:val="left" w:pos="285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iCs/>
                <w:sz w:val="24"/>
                <w:szCs w:val="24"/>
              </w:rPr>
              <w:t xml:space="preserve">Животные </w:t>
            </w:r>
          </w:p>
        </w:tc>
        <w:tc>
          <w:tcPr>
            <w:tcW w:w="1417" w:type="dxa"/>
            <w:gridSpan w:val="2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</w:p>
        </w:tc>
      </w:tr>
      <w:tr w:rsidR="002E6984" w:rsidRPr="00D76266" w:rsidTr="002E6984">
        <w:trPr>
          <w:trHeight w:val="417"/>
        </w:trPr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:rsidR="002E6984" w:rsidRPr="00D76266" w:rsidRDefault="002E6984" w:rsidP="00D76266">
            <w:pPr>
              <w:tabs>
                <w:tab w:val="left" w:pos="285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iCs/>
                <w:sz w:val="24"/>
                <w:szCs w:val="24"/>
              </w:rPr>
              <w:t xml:space="preserve">Человек </w:t>
            </w:r>
          </w:p>
        </w:tc>
        <w:tc>
          <w:tcPr>
            <w:tcW w:w="1417" w:type="dxa"/>
            <w:gridSpan w:val="2"/>
          </w:tcPr>
          <w:p w:rsidR="002E6984" w:rsidRPr="00D76266" w:rsidRDefault="002E6984" w:rsidP="00B14696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17</w:t>
            </w:r>
          </w:p>
        </w:tc>
      </w:tr>
      <w:tr w:rsidR="002E6984" w:rsidRPr="00D76266" w:rsidTr="002E6984">
        <w:trPr>
          <w:trHeight w:val="417"/>
        </w:trPr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2E6984" w:rsidRPr="00D76266" w:rsidRDefault="002E6984" w:rsidP="00D76266">
            <w:pPr>
              <w:tabs>
                <w:tab w:val="left" w:pos="285"/>
              </w:tabs>
              <w:rPr>
                <w:rFonts w:ascii="Times New Roman" w:hAnsi="Times New Roman"/>
                <w:iCs/>
                <w:sz w:val="24"/>
                <w:szCs w:val="24"/>
              </w:rPr>
            </w:pPr>
            <w:r w:rsidRPr="00D76266">
              <w:rPr>
                <w:rFonts w:ascii="Times New Roman" w:hAnsi="Times New Roman"/>
                <w:iCs/>
                <w:sz w:val="24"/>
                <w:szCs w:val="24"/>
              </w:rPr>
              <w:t xml:space="preserve">Повторение </w:t>
            </w:r>
          </w:p>
        </w:tc>
        <w:tc>
          <w:tcPr>
            <w:tcW w:w="1417" w:type="dxa"/>
            <w:gridSpan w:val="2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2E6984" w:rsidRPr="00D76266" w:rsidTr="002E6984">
        <w:trPr>
          <w:trHeight w:val="236"/>
        </w:trPr>
        <w:tc>
          <w:tcPr>
            <w:tcW w:w="1242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6521" w:type="dxa"/>
          </w:tcPr>
          <w:p w:rsidR="002E6984" w:rsidRPr="00D76266" w:rsidRDefault="002E6984" w:rsidP="00CA175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626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6" w:type="dxa"/>
          </w:tcPr>
          <w:p w:rsidR="002E6984" w:rsidRPr="00AB4562" w:rsidRDefault="002E6984" w:rsidP="00CA17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2E6984" w:rsidRPr="00D76266" w:rsidRDefault="002E6984" w:rsidP="00A17B9F">
            <w:pPr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66</w:t>
            </w:r>
            <w:bookmarkStart w:id="0" w:name="_GoBack"/>
            <w:bookmarkEnd w:id="0"/>
          </w:p>
        </w:tc>
      </w:tr>
    </w:tbl>
    <w:p w:rsidR="004A2FFD" w:rsidRDefault="004A2FFD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AC4" w:rsidRDefault="008C7AC4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AC4" w:rsidRPr="00D24A56" w:rsidRDefault="008C7AC4" w:rsidP="008C7A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24A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C7AC4">
        <w:rPr>
          <w:rFonts w:ascii="Times New Roman" w:hAnsi="Times New Roman"/>
          <w:b/>
          <w:bCs/>
          <w:sz w:val="28"/>
          <w:szCs w:val="28"/>
        </w:rPr>
        <w:t>Поурочно- 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"/>
        <w:gridCol w:w="7536"/>
        <w:gridCol w:w="1499"/>
      </w:tblGrid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B456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8C7AC4" w:rsidRPr="00AB4562" w:rsidRDefault="008C7AC4" w:rsidP="00440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tabs>
                <w:tab w:val="left" w:pos="184"/>
                <w:tab w:val="center" w:pos="488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AB45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Знакомство с временами года и их названиями.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Осень, изменения в природе (холодно, облачно, ветер, дождь, солнце)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Влияние солнца на изменения в природе осенью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окраски листьев, листопад, увядание трав.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жизни людей, птиц, животных осенью.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Экскурсия. И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зменения погоды, связанные с наступлением осени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о мире растений, их разнообразии. Деревья.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о сутках: день, ночь, утро, вечер, их признаки. Наблюдение за сменой дня и ночи.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Экскурсия.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 xml:space="preserve"> Сезонные изменения в природе: изменение окраски листьев на деревьях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rPr>
          <w:trHeight w:val="176"/>
        </w:trPr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Небо днем, ночью: солнце, облака, луна, звезды.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Солнце – источник тепла и света.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Земля – песок, камень, глина.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Октябрь:  изменения в природе. Ноябрь. Изменения в природе.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Наблюдение и описание зимующих птиц:  воробей;  ворона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Части растений (корень, стебель, ствол, лист, цветок, плод).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о мире растений, их разнообразие: кустарники, травы.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 xml:space="preserve">Зима. Изменения в природе (холодно, ветер, снег, снегопад).  Влияние солнца на изменения в природе зимой (солнце светит мало, греет 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слабо, все замирает)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Экскурсия.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 xml:space="preserve"> Зимний покой деревьев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Знакомство с животными своей местности. Домашние животные: кошка, собака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месте обитания, повадках, приспособление к смене времен года. 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Дикие животные: заяц.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Одежда людей в разное время года. Зимняя одежда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Игры детей в разное время года. Зимние  игры.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Экскурсия.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зимы.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Дикие животные. Медведь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Мир животных, его разнообразие: домашние и дикие животные, птицы, рыбы, насекомые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984" w:type="pct"/>
          </w:tcPr>
          <w:p w:rsidR="008C7AC4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Приспособление диких животных к разным условиям жизни: животные жарких стран, животные холодных стран, их сравнение.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Человек. Пол, возраст, имя, фамилия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Внешний облик человека, голова, шея, туловище, руки, ноги.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Осанка человека. Части тела человека.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Кожа. Порез, ожог. Первая помощь при порезах, ожогах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Лицо человека: глаза, уши, нос, рот, лоб, брови, щеки, подбородок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Органы чувств человека: глаза, уши, рот, кожа.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-36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Глаза и уши человека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7-38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Нос и рот человека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rPr>
          <w:trHeight w:val="600"/>
        </w:trPr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9-40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Кожа человека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 и заболеваний органов чувств человека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Весна. Изменения в природе (ясно, тепло, таяние снега, сосульки)</w:t>
            </w: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Экскурсия.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 xml:space="preserve"> Ранняя весна в природе. 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Влияние солнца на изменения в природе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Наблюдения за набуханием почек, появление листьев.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Появление первых перелетных птиц. Грач. Скворец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Животные весной. Заяц, медведь.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53-54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Одежда людей весной. Игры детей весной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Приспособление растений к разным условиям жизни: растения жарких стран, растения холодных стран, их сравнение.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Наблюдения за растениями нашей местности: береза, клен, мать-и-мачеха.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Выявление представлений о мире, растений, их разнообразий: цветковые растения.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Экскурсия. </w:t>
            </w: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Первые весенние цветы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растениями: пересадка, рыхление, полив</w:t>
            </w: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7AC4" w:rsidRPr="00AB4562" w:rsidTr="00440C1D">
        <w:tc>
          <w:tcPr>
            <w:tcW w:w="260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984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Повторение: живая и неживая природа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4562">
              <w:rPr>
                <w:rFonts w:ascii="Times New Roman" w:hAnsi="Times New Roman" w:cs="Times New Roman"/>
                <w:sz w:val="24"/>
                <w:szCs w:val="24"/>
              </w:rPr>
              <w:t>Сезонные изменения по итогам наблюдений (осень, зима, весна.)</w:t>
            </w:r>
          </w:p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pct"/>
          </w:tcPr>
          <w:p w:rsidR="008C7AC4" w:rsidRPr="00AB4562" w:rsidRDefault="008C7AC4" w:rsidP="00440C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C7AC4" w:rsidRDefault="008C7AC4" w:rsidP="008C7AC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AC4" w:rsidRDefault="008C7AC4" w:rsidP="008C7AC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C7AC4" w:rsidRDefault="008C7AC4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6984" w:rsidRDefault="002E6984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1753" w:rsidRPr="00D24A56" w:rsidRDefault="00D24A56" w:rsidP="00D24A56">
      <w:pPr>
        <w:pStyle w:val="30"/>
        <w:spacing w:line="240" w:lineRule="auto"/>
        <w:ind w:firstLine="0"/>
        <w:jc w:val="center"/>
        <w:rPr>
          <w:sz w:val="28"/>
          <w:szCs w:val="28"/>
        </w:rPr>
      </w:pPr>
      <w:r w:rsidRPr="00D24A56">
        <w:rPr>
          <w:rStyle w:val="115pt"/>
          <w:b/>
          <w:sz w:val="28"/>
          <w:szCs w:val="28"/>
        </w:rPr>
        <w:t>5</w:t>
      </w:r>
      <w:r w:rsidR="00CA1753" w:rsidRPr="00D24A56">
        <w:rPr>
          <w:rStyle w:val="115pt"/>
          <w:b/>
          <w:sz w:val="28"/>
          <w:szCs w:val="28"/>
        </w:rPr>
        <w:t xml:space="preserve">. </w:t>
      </w:r>
      <w:r w:rsidR="008C7AC4" w:rsidRPr="008C7AC4">
        <w:rPr>
          <w:b/>
          <w:sz w:val="28"/>
          <w:szCs w:val="28"/>
        </w:rPr>
        <w:t>Учебно-методическое обеспечение</w:t>
      </w:r>
    </w:p>
    <w:p w:rsidR="00CA1753" w:rsidRDefault="00CA1753" w:rsidP="004A2FF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C3347" w:rsidRPr="00D24A56" w:rsidRDefault="001C3347" w:rsidP="001C3347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A5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24A56">
        <w:rPr>
          <w:rFonts w:ascii="Times New Roman" w:hAnsi="Times New Roman" w:cs="Times New Roman"/>
          <w:sz w:val="28"/>
          <w:szCs w:val="28"/>
        </w:rPr>
        <w:t>Примерная адаптированная основная образовательная программа общего образования, разработанная на основе ФГОС для обучающихся с  умственной отсталостью.</w:t>
      </w:r>
    </w:p>
    <w:p w:rsidR="001C3347" w:rsidRPr="00D24A56" w:rsidRDefault="001C3347" w:rsidP="001C3347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- Программы специальных (коррекционных) образовательных учреждений VIII вида: Подготовительный, 1—4 классы / Под ред. В.В. Воронковой; </w:t>
      </w:r>
    </w:p>
    <w:p w:rsidR="001C3347" w:rsidRPr="00D24A56" w:rsidRDefault="001C3347" w:rsidP="001C3347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4-е издание. - М.: Просвещение, 2006.  </w:t>
      </w:r>
    </w:p>
    <w:p w:rsidR="001C3347" w:rsidRPr="00D24A56" w:rsidRDefault="001C3347" w:rsidP="001C3347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- Матвеева Н. Б., </w:t>
      </w:r>
      <w:proofErr w:type="spellStart"/>
      <w:r w:rsidRPr="00D24A56">
        <w:rPr>
          <w:rFonts w:ascii="Times New Roman" w:hAnsi="Times New Roman" w:cs="Times New Roman"/>
          <w:sz w:val="28"/>
          <w:szCs w:val="28"/>
        </w:rPr>
        <w:t>Котина</w:t>
      </w:r>
      <w:proofErr w:type="spellEnd"/>
      <w:r w:rsidRPr="00D24A56">
        <w:rPr>
          <w:rFonts w:ascii="Times New Roman" w:hAnsi="Times New Roman" w:cs="Times New Roman"/>
          <w:sz w:val="28"/>
          <w:szCs w:val="28"/>
        </w:rPr>
        <w:t xml:space="preserve"> М. С. Живой мир. Учебник для специальных (коррекционных) образовательных учреждений 8 вида. 1 класс. 2 издание. М.: «Просвещение», 2012.</w:t>
      </w:r>
    </w:p>
    <w:p w:rsidR="00CA1753" w:rsidRPr="00D24A56" w:rsidRDefault="001C3347" w:rsidP="001C334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4A56">
        <w:rPr>
          <w:rFonts w:ascii="Times New Roman" w:hAnsi="Times New Roman" w:cs="Times New Roman"/>
          <w:sz w:val="28"/>
          <w:szCs w:val="28"/>
        </w:rPr>
        <w:t xml:space="preserve">-Лапшин В. А., Пузанов Б. П. Основы дефектологии. М., 1990.  </w:t>
      </w:r>
    </w:p>
    <w:p w:rsidR="001C3347" w:rsidRPr="00D24A56" w:rsidRDefault="001C3347" w:rsidP="001C3347">
      <w:pPr>
        <w:pStyle w:val="a4"/>
        <w:spacing w:after="0" w:line="240" w:lineRule="auto"/>
        <w:ind w:left="0" w:firstLine="709"/>
        <w:jc w:val="both"/>
        <w:rPr>
          <w:rStyle w:val="413"/>
          <w:rFonts w:eastAsiaTheme="minorHAnsi"/>
          <w:b/>
          <w:sz w:val="28"/>
          <w:szCs w:val="28"/>
        </w:rPr>
      </w:pPr>
    </w:p>
    <w:p w:rsidR="001C3347" w:rsidRPr="00D24A56" w:rsidRDefault="001C3347" w:rsidP="001C3347">
      <w:pPr>
        <w:pStyle w:val="a4"/>
        <w:spacing w:after="0" w:line="240" w:lineRule="auto"/>
        <w:ind w:left="0" w:firstLine="709"/>
        <w:jc w:val="both"/>
        <w:rPr>
          <w:rStyle w:val="413"/>
          <w:rFonts w:eastAsiaTheme="minorHAnsi"/>
          <w:b/>
          <w:sz w:val="28"/>
          <w:szCs w:val="28"/>
        </w:rPr>
      </w:pPr>
    </w:p>
    <w:p w:rsidR="001C3347" w:rsidRPr="008C7AC4" w:rsidRDefault="001C3347" w:rsidP="008C7AC4">
      <w:pPr>
        <w:rPr>
          <w:rFonts w:ascii="Times New Roman" w:hAnsi="Times New Roman" w:cs="Times New Roman"/>
          <w:sz w:val="28"/>
          <w:szCs w:val="28"/>
        </w:rPr>
        <w:sectPr w:rsidR="001C3347" w:rsidRPr="008C7AC4" w:rsidSect="00EF036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4A56" w:rsidRDefault="00D24A56" w:rsidP="002E6984">
      <w:pPr>
        <w:rPr>
          <w:rFonts w:ascii="Times New Roman" w:hAnsi="Times New Roman" w:cs="Times New Roman"/>
          <w:sz w:val="24"/>
          <w:szCs w:val="24"/>
        </w:rPr>
      </w:pPr>
    </w:p>
    <w:p w:rsidR="002E6984" w:rsidRPr="00D24A56" w:rsidRDefault="008C7AC4" w:rsidP="00D24A5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2E6984" w:rsidRPr="00D24A56">
        <w:rPr>
          <w:rFonts w:ascii="Times New Roman" w:hAnsi="Times New Roman"/>
          <w:b/>
          <w:sz w:val="28"/>
          <w:szCs w:val="28"/>
        </w:rPr>
        <w:t>Лист</w:t>
      </w:r>
      <w:r w:rsidR="00D24A56" w:rsidRPr="00D24A56">
        <w:rPr>
          <w:rFonts w:ascii="Times New Roman" w:hAnsi="Times New Roman"/>
          <w:b/>
          <w:sz w:val="28"/>
          <w:szCs w:val="28"/>
        </w:rPr>
        <w:t xml:space="preserve"> </w:t>
      </w:r>
      <w:r w:rsidR="002E6984" w:rsidRPr="00D24A56">
        <w:rPr>
          <w:rFonts w:ascii="Times New Roman" w:hAnsi="Times New Roman"/>
          <w:b/>
          <w:sz w:val="28"/>
          <w:szCs w:val="28"/>
        </w:rPr>
        <w:t>внесения</w:t>
      </w:r>
      <w:r w:rsidR="00D24A56" w:rsidRPr="00D24A56">
        <w:rPr>
          <w:rFonts w:ascii="Times New Roman" w:hAnsi="Times New Roman"/>
          <w:b/>
          <w:sz w:val="28"/>
          <w:szCs w:val="28"/>
        </w:rPr>
        <w:t xml:space="preserve"> </w:t>
      </w:r>
      <w:r w:rsidR="002E6984" w:rsidRPr="00D24A56">
        <w:rPr>
          <w:rFonts w:ascii="Times New Roman" w:hAnsi="Times New Roman"/>
          <w:b/>
          <w:sz w:val="28"/>
          <w:szCs w:val="28"/>
        </w:rPr>
        <w:t>изменений</w:t>
      </w:r>
    </w:p>
    <w:p w:rsidR="002E6984" w:rsidRPr="00951F47" w:rsidRDefault="002E6984" w:rsidP="002E6984">
      <w:pPr>
        <w:pStyle w:val="a7"/>
        <w:jc w:val="both"/>
        <w:rPr>
          <w:rFonts w:ascii="Times New Roman" w:hAnsi="Times New Roman"/>
          <w:sz w:val="20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880"/>
        <w:gridCol w:w="1936"/>
        <w:gridCol w:w="1492"/>
        <w:gridCol w:w="1902"/>
        <w:gridCol w:w="2284"/>
      </w:tblGrid>
      <w:tr w:rsidR="002E6984" w:rsidRPr="00A07B13" w:rsidTr="00440C1D">
        <w:trPr>
          <w:trHeight w:val="369"/>
        </w:trPr>
        <w:tc>
          <w:tcPr>
            <w:tcW w:w="1927" w:type="dxa"/>
            <w:vMerge w:val="restart"/>
          </w:tcPr>
          <w:p w:rsidR="002E6984" w:rsidRPr="00A07B13" w:rsidRDefault="002E6984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2E6984" w:rsidRPr="00A07B13" w:rsidRDefault="002E6984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2E6984" w:rsidRPr="00A07B13" w:rsidRDefault="002E6984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2E6984" w:rsidRPr="00A07B13" w:rsidRDefault="002E6984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2E6984" w:rsidRPr="00A07B13" w:rsidRDefault="002E6984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Подпись представителя администрации  школы, контролирующего выполнение корректировки</w:t>
            </w: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2E6984" w:rsidRPr="00A07B13" w:rsidTr="00440C1D">
        <w:trPr>
          <w:trHeight w:val="369"/>
        </w:trPr>
        <w:tc>
          <w:tcPr>
            <w:tcW w:w="1927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2E6984" w:rsidRPr="00A07B13" w:rsidRDefault="002E6984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2E6984" w:rsidRPr="00A07B13" w:rsidRDefault="002E6984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</w:tbl>
    <w:p w:rsidR="002E6984" w:rsidRPr="008419A4" w:rsidRDefault="002E6984" w:rsidP="002E6984">
      <w:pPr>
        <w:pStyle w:val="a7"/>
        <w:rPr>
          <w:rFonts w:ascii="Times New Roman" w:eastAsia="Times New Roman" w:hAnsi="Times New Roman"/>
          <w:sz w:val="24"/>
          <w:szCs w:val="24"/>
        </w:rPr>
      </w:pPr>
    </w:p>
    <w:p w:rsidR="002E6984" w:rsidRDefault="002E6984" w:rsidP="002E6984">
      <w:pPr>
        <w:rPr>
          <w:rFonts w:ascii="Times New Roman" w:hAnsi="Times New Roman" w:cs="Times New Roman"/>
          <w:sz w:val="24"/>
          <w:szCs w:val="24"/>
        </w:rPr>
      </w:pPr>
    </w:p>
    <w:sectPr w:rsidR="002E6984" w:rsidSect="002E698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C47F91"/>
    <w:multiLevelType w:val="hybridMultilevel"/>
    <w:tmpl w:val="FAFEA9F8"/>
    <w:lvl w:ilvl="0" w:tplc="B63209CA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0986FF2"/>
    <w:multiLevelType w:val="hybridMultilevel"/>
    <w:tmpl w:val="EF4E25E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629B1613"/>
    <w:multiLevelType w:val="hybridMultilevel"/>
    <w:tmpl w:val="1130CE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C6AD3"/>
    <w:rsid w:val="000114E4"/>
    <w:rsid w:val="00062FF8"/>
    <w:rsid w:val="000E71E3"/>
    <w:rsid w:val="0013430A"/>
    <w:rsid w:val="001C3347"/>
    <w:rsid w:val="001D174D"/>
    <w:rsid w:val="001E7390"/>
    <w:rsid w:val="002E6984"/>
    <w:rsid w:val="003347F0"/>
    <w:rsid w:val="00372F46"/>
    <w:rsid w:val="00381438"/>
    <w:rsid w:val="004555CB"/>
    <w:rsid w:val="00495B62"/>
    <w:rsid w:val="004A25E0"/>
    <w:rsid w:val="004A2FFD"/>
    <w:rsid w:val="004C5B38"/>
    <w:rsid w:val="00692EE5"/>
    <w:rsid w:val="007005E7"/>
    <w:rsid w:val="007459D2"/>
    <w:rsid w:val="008044AD"/>
    <w:rsid w:val="008879D7"/>
    <w:rsid w:val="008C7AC4"/>
    <w:rsid w:val="00987C47"/>
    <w:rsid w:val="009C6AD3"/>
    <w:rsid w:val="00B14696"/>
    <w:rsid w:val="00C74214"/>
    <w:rsid w:val="00C7780F"/>
    <w:rsid w:val="00CA1753"/>
    <w:rsid w:val="00D24A56"/>
    <w:rsid w:val="00D76266"/>
    <w:rsid w:val="00DA68E6"/>
    <w:rsid w:val="00E77DA7"/>
    <w:rsid w:val="00EE4918"/>
    <w:rsid w:val="00EF036E"/>
    <w:rsid w:val="00F63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36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1D174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D174D"/>
    <w:pPr>
      <w:shd w:val="clear" w:color="auto" w:fill="FFFFFF"/>
      <w:spacing w:before="360"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5pt">
    <w:name w:val="Основной текст + 11;5 pt"/>
    <w:basedOn w:val="a3"/>
    <w:rsid w:val="001D174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styleId="a4">
    <w:name w:val="List Paragraph"/>
    <w:basedOn w:val="a"/>
    <w:uiPriority w:val="34"/>
    <w:qFormat/>
    <w:rsid w:val="00F63CDE"/>
    <w:pPr>
      <w:ind w:left="720"/>
      <w:contextualSpacing/>
    </w:pPr>
  </w:style>
  <w:style w:type="character" w:customStyle="1" w:styleId="3">
    <w:name w:val="Основной текст (3)_"/>
    <w:basedOn w:val="a0"/>
    <w:link w:val="30"/>
    <w:locked/>
    <w:rsid w:val="00CA175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1753"/>
    <w:pPr>
      <w:shd w:val="clear" w:color="auto" w:fill="FFFFFF"/>
      <w:spacing w:after="0" w:line="317" w:lineRule="exact"/>
      <w:ind w:firstLine="36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13">
    <w:name w:val="Основной текст (4) + 13"/>
    <w:aliases w:val="5 pt"/>
    <w:basedOn w:val="a0"/>
    <w:rsid w:val="001C3347"/>
    <w:rPr>
      <w:rFonts w:ascii="Times New Roman" w:eastAsia="Times New Roman" w:hAnsi="Times New Roman" w:cs="Times New Roman"/>
      <w:spacing w:val="0"/>
      <w:sz w:val="27"/>
      <w:szCs w:val="27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EE4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4918"/>
    <w:rPr>
      <w:rFonts w:ascii="Tahom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1E73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StyleText">
    <w:name w:val="fStyleText"/>
    <w:rsid w:val="001E7390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8">
    <w:name w:val="Без интервала Знак"/>
    <w:link w:val="a7"/>
    <w:uiPriority w:val="1"/>
    <w:locked/>
    <w:rsid w:val="001E7390"/>
    <w:rPr>
      <w:rFonts w:ascii="Calibri" w:eastAsia="Calibri" w:hAnsi="Calibri" w:cs="Times New Roman"/>
    </w:rPr>
  </w:style>
  <w:style w:type="character" w:customStyle="1" w:styleId="fStyleTableTh">
    <w:name w:val="fStyleTableTh"/>
    <w:rsid w:val="002E6984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2E6984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StyleTextBold">
    <w:name w:val="fStyleTextBold"/>
    <w:rsid w:val="008C7AC4"/>
    <w:rPr>
      <w:rFonts w:ascii="Times New Roman" w:eastAsia="Times New Roman" w:hAnsi="Times New Roman" w:cs="Times New Roman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8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admim</dc:creator>
  <cp:lastModifiedBy>Ден и Ксюшка</cp:lastModifiedBy>
  <cp:revision>9</cp:revision>
  <cp:lastPrinted>2017-01-24T10:10:00Z</cp:lastPrinted>
  <dcterms:created xsi:type="dcterms:W3CDTF">2020-05-16T09:23:00Z</dcterms:created>
  <dcterms:modified xsi:type="dcterms:W3CDTF">2023-02-19T05:52:00Z</dcterms:modified>
</cp:coreProperties>
</file>