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178" w:rsidRPr="00352178" w:rsidRDefault="00352178" w:rsidP="0035217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52178">
        <w:rPr>
          <w:rFonts w:ascii="Times New Roman" w:hAnsi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352178" w:rsidRPr="00352178" w:rsidRDefault="00352178" w:rsidP="0035217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0" w:name="c6077dab-9925-4774-bff8-633c408d96f7"/>
      <w:r w:rsidRPr="00352178">
        <w:rPr>
          <w:rFonts w:ascii="Times New Roman" w:hAnsi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352178" w:rsidRPr="00352178" w:rsidRDefault="00352178" w:rsidP="0035217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1" w:name="788ae511-f951-4a39-a96d-32e07689f645"/>
      <w:r w:rsidRPr="00352178">
        <w:rPr>
          <w:rFonts w:ascii="Times New Roman" w:hAnsi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352178" w:rsidRPr="00352178" w:rsidRDefault="00352178" w:rsidP="0035217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52178">
        <w:rPr>
          <w:rFonts w:ascii="Times New Roman" w:hAnsi="Times New Roman"/>
          <w:bCs/>
          <w:color w:val="000000"/>
          <w:sz w:val="24"/>
          <w:szCs w:val="24"/>
        </w:rPr>
        <w:t>МБОУ "</w:t>
      </w:r>
      <w:proofErr w:type="spellStart"/>
      <w:r w:rsidRPr="00352178">
        <w:rPr>
          <w:rFonts w:ascii="Times New Roman" w:hAnsi="Times New Roman"/>
          <w:bCs/>
          <w:color w:val="000000"/>
          <w:sz w:val="24"/>
          <w:szCs w:val="24"/>
        </w:rPr>
        <w:t>Быстрянская</w:t>
      </w:r>
      <w:proofErr w:type="spellEnd"/>
      <w:r w:rsidRPr="00352178">
        <w:rPr>
          <w:rFonts w:ascii="Times New Roman" w:hAnsi="Times New Roman"/>
          <w:bCs/>
          <w:color w:val="000000"/>
          <w:sz w:val="24"/>
          <w:szCs w:val="24"/>
        </w:rPr>
        <w:t xml:space="preserve"> СОШ </w:t>
      </w:r>
      <w:proofErr w:type="spellStart"/>
      <w:r w:rsidRPr="00352178">
        <w:rPr>
          <w:rFonts w:ascii="Times New Roman" w:hAnsi="Times New Roman"/>
          <w:bCs/>
          <w:color w:val="000000"/>
          <w:sz w:val="24"/>
          <w:szCs w:val="24"/>
        </w:rPr>
        <w:t>им.О.Суртаева</w:t>
      </w:r>
      <w:proofErr w:type="spellEnd"/>
      <w:r w:rsidRPr="00352178">
        <w:rPr>
          <w:rFonts w:ascii="Times New Roman" w:hAnsi="Times New Roman"/>
          <w:bCs/>
          <w:color w:val="000000"/>
          <w:sz w:val="24"/>
          <w:szCs w:val="24"/>
        </w:rPr>
        <w:t>"</w:t>
      </w:r>
    </w:p>
    <w:p w:rsidR="00352178" w:rsidRPr="00352178" w:rsidRDefault="00352178" w:rsidP="00352178">
      <w:pPr>
        <w:spacing w:after="0"/>
        <w:ind w:left="120"/>
        <w:rPr>
          <w:rFonts w:ascii="Times New Roman" w:hAnsi="Times New Roman"/>
          <w:sz w:val="24"/>
          <w:szCs w:val="24"/>
        </w:rPr>
      </w:pPr>
    </w:p>
    <w:p w:rsidR="00352178" w:rsidRPr="00352178" w:rsidRDefault="00352178" w:rsidP="00352178">
      <w:pPr>
        <w:spacing w:after="0"/>
        <w:rPr>
          <w:sz w:val="24"/>
          <w:szCs w:val="24"/>
        </w:rPr>
      </w:pPr>
    </w:p>
    <w:p w:rsidR="00352178" w:rsidRPr="00352178" w:rsidRDefault="00352178" w:rsidP="00352178">
      <w:pPr>
        <w:spacing w:after="0"/>
        <w:ind w:left="120"/>
        <w:rPr>
          <w:sz w:val="24"/>
          <w:szCs w:val="24"/>
        </w:rPr>
      </w:pPr>
    </w:p>
    <w:p w:rsidR="00352178" w:rsidRPr="00352178" w:rsidRDefault="00352178" w:rsidP="00352178">
      <w:pPr>
        <w:spacing w:after="0"/>
        <w:ind w:left="120"/>
        <w:rPr>
          <w:sz w:val="24"/>
          <w:szCs w:val="24"/>
        </w:rPr>
      </w:pPr>
    </w:p>
    <w:p w:rsidR="00352178" w:rsidRPr="00352178" w:rsidRDefault="00352178" w:rsidP="00352178">
      <w:pPr>
        <w:spacing w:after="0"/>
        <w:ind w:left="12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52178" w:rsidRPr="00352178" w:rsidTr="00EA6A78">
        <w:tc>
          <w:tcPr>
            <w:tcW w:w="3114" w:type="dxa"/>
          </w:tcPr>
          <w:p w:rsidR="00352178" w:rsidRPr="00352178" w:rsidRDefault="00352178" w:rsidP="00EA6A7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21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352178" w:rsidRPr="00352178" w:rsidRDefault="00352178" w:rsidP="00EA6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21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На заседании МО учителей </w:t>
            </w:r>
          </w:p>
          <w:p w:rsidR="00352178" w:rsidRPr="00352178" w:rsidRDefault="00352178" w:rsidP="00EA6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21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математики</w:t>
            </w:r>
          </w:p>
          <w:p w:rsidR="00352178" w:rsidRPr="00352178" w:rsidRDefault="00352178" w:rsidP="00EA6A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21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29.08.2023</w:t>
            </w:r>
          </w:p>
          <w:p w:rsidR="00352178" w:rsidRPr="00352178" w:rsidRDefault="00352178" w:rsidP="00EA6A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52178" w:rsidRPr="00352178" w:rsidRDefault="00352178" w:rsidP="00EA6A7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52178" w:rsidRPr="00352178" w:rsidRDefault="00352178" w:rsidP="00EA6A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52178" w:rsidRPr="00352178" w:rsidRDefault="00352178" w:rsidP="00EA6A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21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352178" w:rsidRPr="00352178" w:rsidRDefault="00352178" w:rsidP="00EA6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21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352178" w:rsidRPr="00352178" w:rsidRDefault="00352178" w:rsidP="00EA6A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21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29.08.2023</w:t>
            </w:r>
          </w:p>
          <w:p w:rsidR="00352178" w:rsidRPr="00352178" w:rsidRDefault="00352178" w:rsidP="00EA6A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52178" w:rsidRPr="00352178" w:rsidRDefault="00352178" w:rsidP="00EA6A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52178" w:rsidRPr="00352178" w:rsidRDefault="00352178" w:rsidP="00EA6A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21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352178" w:rsidRPr="00352178" w:rsidRDefault="00352178" w:rsidP="00EA6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21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352178" w:rsidRPr="00352178" w:rsidRDefault="00352178" w:rsidP="00EA6A7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521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</w:r>
            <w:r w:rsidRPr="003521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35217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352178" w:rsidRPr="00352178" w:rsidRDefault="00352178" w:rsidP="00EA6A7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52178" w:rsidRPr="00352178" w:rsidRDefault="00352178" w:rsidP="00EA6A7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352178" w:rsidRPr="00352178" w:rsidRDefault="00352178" w:rsidP="00EA6A7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52178" w:rsidRPr="00352178" w:rsidRDefault="00352178" w:rsidP="00352178">
      <w:pPr>
        <w:pStyle w:val="pStyleTextCenter"/>
        <w:jc w:val="left"/>
        <w:rPr>
          <w:rStyle w:val="fStyleTextBold"/>
          <w:sz w:val="24"/>
          <w:szCs w:val="24"/>
        </w:rPr>
      </w:pPr>
    </w:p>
    <w:p w:rsidR="00352178" w:rsidRPr="00352178" w:rsidRDefault="00352178" w:rsidP="00352178">
      <w:pPr>
        <w:pStyle w:val="pStyleTextCenter"/>
        <w:rPr>
          <w:rStyle w:val="fStyleTextBold"/>
          <w:sz w:val="24"/>
          <w:szCs w:val="24"/>
        </w:rPr>
      </w:pPr>
    </w:p>
    <w:p w:rsidR="00352178" w:rsidRPr="00352178" w:rsidRDefault="00352178" w:rsidP="00352178">
      <w:pPr>
        <w:pStyle w:val="pStyleTextCenter"/>
        <w:rPr>
          <w:sz w:val="24"/>
          <w:szCs w:val="24"/>
        </w:rPr>
      </w:pPr>
      <w:r w:rsidRPr="00352178">
        <w:rPr>
          <w:rStyle w:val="fStyleTextBold"/>
          <w:sz w:val="24"/>
          <w:szCs w:val="24"/>
        </w:rPr>
        <w:t>РАБОЧАЯ ПРОГРАММА</w:t>
      </w:r>
    </w:p>
    <w:p w:rsidR="00352178" w:rsidRPr="00352178" w:rsidRDefault="00352178" w:rsidP="00352178">
      <w:pPr>
        <w:pStyle w:val="pStyleTextCenter"/>
        <w:rPr>
          <w:rStyle w:val="fStyleText"/>
          <w:sz w:val="24"/>
          <w:szCs w:val="24"/>
        </w:rPr>
      </w:pPr>
      <w:r w:rsidRPr="00352178">
        <w:rPr>
          <w:rStyle w:val="fStyleText"/>
          <w:sz w:val="24"/>
          <w:szCs w:val="24"/>
        </w:rPr>
        <w:t>Учебного курса по математике</w:t>
      </w:r>
    </w:p>
    <w:p w:rsidR="00352178" w:rsidRPr="00352178" w:rsidRDefault="00352178" w:rsidP="00352178">
      <w:pPr>
        <w:pStyle w:val="pStyleTextCenter"/>
        <w:rPr>
          <w:sz w:val="24"/>
          <w:szCs w:val="24"/>
        </w:rPr>
      </w:pPr>
      <w:r w:rsidRPr="00352178">
        <w:rPr>
          <w:rStyle w:val="fStyleText"/>
          <w:sz w:val="24"/>
          <w:szCs w:val="24"/>
        </w:rPr>
        <w:t>«</w:t>
      </w:r>
      <w:r w:rsidRPr="00352178">
        <w:rPr>
          <w:sz w:val="24"/>
          <w:szCs w:val="24"/>
        </w:rPr>
        <w:t>Математика на каждый день</w:t>
      </w:r>
      <w:r w:rsidRPr="00352178">
        <w:rPr>
          <w:rStyle w:val="fStyleText"/>
          <w:sz w:val="24"/>
          <w:szCs w:val="24"/>
        </w:rPr>
        <w:t>»</w:t>
      </w:r>
    </w:p>
    <w:p w:rsidR="00352178" w:rsidRPr="00352178" w:rsidRDefault="00352178" w:rsidP="00352178">
      <w:pPr>
        <w:pStyle w:val="pStyleTextCenter"/>
        <w:rPr>
          <w:sz w:val="24"/>
          <w:szCs w:val="24"/>
        </w:rPr>
      </w:pPr>
      <w:r w:rsidRPr="00352178">
        <w:rPr>
          <w:rStyle w:val="fStyleText"/>
          <w:sz w:val="24"/>
          <w:szCs w:val="24"/>
        </w:rPr>
        <w:t>для 9 класса основного общего образования</w:t>
      </w:r>
    </w:p>
    <w:p w:rsidR="00352178" w:rsidRPr="00352178" w:rsidRDefault="00352178" w:rsidP="00352178">
      <w:pPr>
        <w:pStyle w:val="pStyleTextCenter"/>
        <w:rPr>
          <w:sz w:val="24"/>
          <w:szCs w:val="24"/>
        </w:rPr>
      </w:pPr>
      <w:r w:rsidRPr="00352178">
        <w:rPr>
          <w:rStyle w:val="fStyleText"/>
          <w:sz w:val="24"/>
          <w:szCs w:val="24"/>
        </w:rPr>
        <w:t>на 2023-2024 учебный год</w:t>
      </w:r>
    </w:p>
    <w:p w:rsidR="00352178" w:rsidRPr="00352178" w:rsidRDefault="00352178" w:rsidP="00352178">
      <w:pPr>
        <w:pStyle w:val="pStyleTextCenter"/>
        <w:rPr>
          <w:rStyle w:val="fStyleTextBold"/>
          <w:sz w:val="24"/>
          <w:szCs w:val="24"/>
        </w:rPr>
      </w:pPr>
    </w:p>
    <w:p w:rsidR="00352178" w:rsidRPr="00352178" w:rsidRDefault="00352178" w:rsidP="00352178">
      <w:pPr>
        <w:pStyle w:val="pStyleTextCenter"/>
        <w:rPr>
          <w:rStyle w:val="fStyleTextBold"/>
          <w:sz w:val="24"/>
          <w:szCs w:val="24"/>
        </w:rPr>
      </w:pPr>
    </w:p>
    <w:p w:rsidR="00352178" w:rsidRPr="00352178" w:rsidRDefault="00352178" w:rsidP="00352178">
      <w:pPr>
        <w:pStyle w:val="pStyleTextCenter"/>
        <w:rPr>
          <w:rStyle w:val="fStyleTextBold"/>
          <w:sz w:val="24"/>
          <w:szCs w:val="24"/>
        </w:rPr>
      </w:pPr>
    </w:p>
    <w:p w:rsidR="00352178" w:rsidRPr="00352178" w:rsidRDefault="00352178" w:rsidP="00352178">
      <w:pPr>
        <w:pStyle w:val="pStyleTextCenter"/>
        <w:rPr>
          <w:rStyle w:val="fStyleTextBold"/>
          <w:sz w:val="24"/>
          <w:szCs w:val="24"/>
        </w:rPr>
      </w:pPr>
    </w:p>
    <w:p w:rsidR="00352178" w:rsidRPr="00352178" w:rsidRDefault="00352178" w:rsidP="00352178">
      <w:pPr>
        <w:pStyle w:val="pStyleTextCenter"/>
        <w:rPr>
          <w:rStyle w:val="fStyleTextBold"/>
          <w:sz w:val="24"/>
          <w:szCs w:val="24"/>
        </w:rPr>
      </w:pPr>
    </w:p>
    <w:p w:rsidR="00352178" w:rsidRPr="00352178" w:rsidRDefault="00352178" w:rsidP="00352178">
      <w:pPr>
        <w:pStyle w:val="pStyleTextCenter"/>
        <w:rPr>
          <w:rStyle w:val="fStyleText"/>
          <w:sz w:val="24"/>
          <w:szCs w:val="24"/>
        </w:rPr>
      </w:pPr>
    </w:p>
    <w:p w:rsidR="00352178" w:rsidRPr="00352178" w:rsidRDefault="00352178" w:rsidP="00352178">
      <w:pPr>
        <w:pStyle w:val="pStyleTextCenter"/>
        <w:rPr>
          <w:rStyle w:val="fStyleText"/>
          <w:sz w:val="24"/>
          <w:szCs w:val="24"/>
        </w:rPr>
      </w:pPr>
    </w:p>
    <w:p w:rsidR="00352178" w:rsidRPr="00352178" w:rsidRDefault="00352178" w:rsidP="00352178">
      <w:pPr>
        <w:pStyle w:val="pStyleTextCenter"/>
        <w:rPr>
          <w:rStyle w:val="fStyleText"/>
          <w:sz w:val="24"/>
          <w:szCs w:val="24"/>
        </w:rPr>
      </w:pPr>
    </w:p>
    <w:p w:rsidR="00352178" w:rsidRPr="00352178" w:rsidRDefault="00352178" w:rsidP="00352178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52178" w:rsidRPr="00352178" w:rsidRDefault="00352178" w:rsidP="00352178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52178" w:rsidRPr="00352178" w:rsidRDefault="00352178" w:rsidP="00352178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52178" w:rsidRPr="00352178" w:rsidRDefault="00352178" w:rsidP="00352178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52178" w:rsidRDefault="00352178" w:rsidP="00352178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52178" w:rsidRDefault="00352178" w:rsidP="00352178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52178" w:rsidRDefault="00352178" w:rsidP="00352178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52178" w:rsidRPr="00352178" w:rsidRDefault="00352178" w:rsidP="00352178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52178" w:rsidRPr="00352178" w:rsidRDefault="00352178" w:rsidP="00352178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352178" w:rsidRPr="00352178" w:rsidRDefault="00352178" w:rsidP="00352178">
      <w:pPr>
        <w:shd w:val="clear" w:color="auto" w:fill="FFFFFF"/>
        <w:spacing w:after="15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</w:t>
      </w:r>
      <w:bookmarkStart w:id="2" w:name="bc34a7f4-4026-4a2d-8185-cd5f043d8440"/>
      <w:proofErr w:type="spellStart"/>
      <w:r w:rsidRPr="00352178">
        <w:rPr>
          <w:rFonts w:ascii="Times New Roman" w:hAnsi="Times New Roman"/>
          <w:b/>
          <w:color w:val="000000"/>
          <w:sz w:val="24"/>
          <w:szCs w:val="24"/>
        </w:rPr>
        <w:t>с</w:t>
      </w:r>
      <w:proofErr w:type="gramStart"/>
      <w:r w:rsidRPr="00352178">
        <w:rPr>
          <w:rFonts w:ascii="Times New Roman" w:hAnsi="Times New Roman"/>
          <w:b/>
          <w:color w:val="000000"/>
          <w:sz w:val="24"/>
          <w:szCs w:val="24"/>
        </w:rPr>
        <w:t>.Б</w:t>
      </w:r>
      <w:proofErr w:type="gramEnd"/>
      <w:r w:rsidRPr="00352178">
        <w:rPr>
          <w:rFonts w:ascii="Times New Roman" w:hAnsi="Times New Roman"/>
          <w:b/>
          <w:color w:val="000000"/>
          <w:sz w:val="24"/>
          <w:szCs w:val="24"/>
        </w:rPr>
        <w:t>ыстрянка</w:t>
      </w:r>
      <w:proofErr w:type="spellEnd"/>
      <w:r w:rsidRPr="0035217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bookmarkEnd w:id="2"/>
      <w:r w:rsidRPr="00352178">
        <w:rPr>
          <w:rFonts w:ascii="Times New Roman" w:hAnsi="Times New Roman"/>
          <w:b/>
          <w:color w:val="000000"/>
          <w:sz w:val="24"/>
          <w:szCs w:val="24"/>
        </w:rPr>
        <w:t xml:space="preserve">‌ </w:t>
      </w:r>
      <w:bookmarkStart w:id="3" w:name="33e14b86-74d9-40f7-89f9-3e3227438fe0"/>
      <w:r w:rsidRPr="00352178"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 w:rsidRPr="00352178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352178">
        <w:rPr>
          <w:rFonts w:ascii="Times New Roman" w:hAnsi="Times New Roman"/>
          <w:color w:val="000000"/>
          <w:sz w:val="24"/>
          <w:szCs w:val="24"/>
        </w:rPr>
        <w:t>​</w:t>
      </w:r>
    </w:p>
    <w:p w:rsidR="008529A7" w:rsidRPr="00352178" w:rsidRDefault="008529A7" w:rsidP="0078660B">
      <w:pPr>
        <w:spacing w:before="100" w:beforeAutospacing="1" w:after="100" w:afterAutospacing="1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Учебный  курс «</w:t>
      </w:r>
      <w:r w:rsidR="00BE73D6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Актуальные вопросы математики»</w:t>
      </w: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рассчитан на 35 часов (1 час в неделю) для работы с учащимися 7 класса. Имеет большое общеобразовательное значение, способствует развитию логического мышления, намечает и использует целый ряд </w:t>
      </w:r>
      <w:proofErr w:type="spellStart"/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 (прежде всего с историей, физикой).</w:t>
      </w:r>
    </w:p>
    <w:p w:rsidR="008529A7" w:rsidRPr="00352178" w:rsidRDefault="008529A7" w:rsidP="0078660B">
      <w:pPr>
        <w:spacing w:before="100" w:beforeAutospacing="1" w:after="100" w:afterAutospacing="1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В 7-ом классе математика разделяется на два отдельных раздела «Алгебра» и «Геометрия», всё больше внимания уделяется решению задач алгебраическим методом, т.е. посредством составления математической модели. Но не всегда учащиеся могут самостоятельно повторять и систематизировать весь материал, пройденный за предыдущие годы обучения, поэтому испытывают трудности при решении задач.</w:t>
      </w:r>
    </w:p>
    <w:p w:rsidR="008529A7" w:rsidRPr="00352178" w:rsidRDefault="008529A7" w:rsidP="0078660B">
      <w:pPr>
        <w:spacing w:before="100" w:beforeAutospacing="1" w:after="100" w:afterAutospacing="1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занятиях этого предмета есть возможность устранить пробелы ученика по тем или иным темам. При этом решение задач предлагается вести двумя основными способами: арифметическим и алгебраическим через составление математической модели. Учитель помогает выявить слабые места ученика, оказывает помощь при систематизации материала, готовит правильно оформлять то или иное задание, предлагает для решения экзаменационные задачи прошлых лет.</w:t>
      </w:r>
    </w:p>
    <w:p w:rsidR="008529A7" w:rsidRPr="00352178" w:rsidRDefault="008529A7" w:rsidP="0078660B">
      <w:pPr>
        <w:spacing w:before="100" w:beforeAutospacing="1" w:after="100" w:afterAutospacing="1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цель курса «</w:t>
      </w:r>
      <w:r w:rsidR="00352178" w:rsidRPr="00D96BAF">
        <w:rPr>
          <w:rFonts w:ascii="Times New Roman" w:hAnsi="Times New Roman" w:cs="Times New Roman"/>
          <w:sz w:val="24"/>
          <w:szCs w:val="24"/>
        </w:rPr>
        <w:t>Математика на каждый день</w:t>
      </w: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» – научить решать (любые) задачи, научить работать с задачей, анализировать каждую задачу и процесс ее решения, выделяя из него общие приемы и способы, т.е., научить такому подходу к задаче, при котором задача выступает как объект тщательного изучения, исследования, а ее решение – как объект конструирования и изобретения.</w:t>
      </w:r>
      <w:proofErr w:type="gramEnd"/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 образом, изучение курса будет способствовать формированию основных способов математической деятельности.</w:t>
      </w:r>
    </w:p>
    <w:p w:rsidR="008529A7" w:rsidRPr="00352178" w:rsidRDefault="008529A7" w:rsidP="0078660B">
      <w:pPr>
        <w:spacing w:before="100" w:beforeAutospacing="1" w:after="100" w:afterAutospacing="1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того,</w:t>
      </w:r>
      <w:r w:rsidRPr="00352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целями курса</w:t>
      </w: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ставятся:</w:t>
      </w: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совершенствование </w:t>
      </w:r>
      <w:proofErr w:type="spellStart"/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навыков и умений, приобретенных учащимися ранее;</w:t>
      </w: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целенаправленное повторение ранее изученного материала;</w:t>
      </w: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формально-оперативных алгебраических умений до уровня, позволяющих уверенно использовать их при решении задач математики и смежных предметов (география, физика, химия, информатики и др.)</w:t>
      </w: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аппарата уравнений как основного средства математического моделирования прикладных задач</w:t>
      </w: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осуществление функциональной подготовки школьников</w:t>
      </w:r>
      <w:r w:rsidR="00584EE9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4EE9" w:rsidRPr="00352178" w:rsidRDefault="00584EE9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отметить, что в данном курсе высока доля самостоятельности учащихся, как на самом занятии, так и во время выполнения домашнего практикума.</w:t>
      </w:r>
    </w:p>
    <w:p w:rsidR="008529A7" w:rsidRPr="00352178" w:rsidRDefault="00983B30" w:rsidP="0078660B">
      <w:pPr>
        <w:spacing w:before="100" w:beforeAutospacing="1" w:after="100" w:afterAutospacing="1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курса</w:t>
      </w:r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дать ученику возможность проанализировать свои способности;</w:t>
      </w: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оказать ученику индивидуальную и систематическую помощь при повторении ранее изученных материалов по математике, а также при решении задач двумя основными способами: арифметическим и алгебраическим.</w:t>
      </w: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подготовить учащихся к самостоятельному решению математических задач;</w:t>
      </w: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интерактивность (работа в малых группах, ролевые игры, тренинги, вне занятий возможен метод проектов);</w:t>
      </w: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личностно-</w:t>
      </w:r>
      <w:proofErr w:type="spellStart"/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субъект–субъективный</w:t>
      </w:r>
      <w:proofErr w:type="gramEnd"/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(большее внимание к личности учащегося, а не целям учителя, равноправное их взаимодействие).</w:t>
      </w: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функция учителя в данном предмете состоит в «сопровождении» учащегося в его познавательной деятельности, коррекции ранее полученных учащимися ЗУН.</w:t>
      </w:r>
    </w:p>
    <w:p w:rsidR="00A11577" w:rsidRPr="00352178" w:rsidRDefault="00A11577" w:rsidP="00A11577">
      <w:pPr>
        <w:tabs>
          <w:tab w:val="left" w:pos="851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1577" w:rsidRPr="00352178" w:rsidRDefault="00A11577" w:rsidP="00A11577">
      <w:pPr>
        <w:tabs>
          <w:tab w:val="left" w:pos="851"/>
        </w:tabs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Планируемые результаты</w:t>
      </w:r>
      <w:r w:rsidRPr="00352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11577" w:rsidRPr="00352178" w:rsidRDefault="00A11577" w:rsidP="00A11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Личностные результаты:</w:t>
      </w:r>
    </w:p>
    <w:p w:rsidR="00A11577" w:rsidRPr="00352178" w:rsidRDefault="00A11577" w:rsidP="00A1157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У </w:t>
      </w:r>
      <w:proofErr w:type="gramStart"/>
      <w:r w:rsidRPr="00352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обучающегося</w:t>
      </w:r>
      <w:proofErr w:type="gramEnd"/>
      <w:r w:rsidRPr="00352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будут сформированы:</w:t>
      </w:r>
    </w:p>
    <w:p w:rsidR="00A11577" w:rsidRPr="00352178" w:rsidRDefault="00A11577" w:rsidP="00A11577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позиция школь</w:t>
      </w: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ника на уровне положительно</w:t>
      </w: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 отношения к урокам алгебры;</w:t>
      </w:r>
    </w:p>
    <w:p w:rsidR="00A11577" w:rsidRPr="00352178" w:rsidRDefault="00A11577" w:rsidP="00A11577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математических действий в жизни чело</w:t>
      </w: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века;</w:t>
      </w:r>
    </w:p>
    <w:p w:rsidR="00A11577" w:rsidRPr="00352178" w:rsidRDefault="00A11577" w:rsidP="00A11577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различным видам учебной деятельности, включая элементы предметно-исследовательской деятельности;</w:t>
      </w:r>
    </w:p>
    <w:p w:rsidR="00A11577" w:rsidRPr="00352178" w:rsidRDefault="00A11577" w:rsidP="00A11577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ориентация на понимание предложений и оценок учителей и одноклассников; </w:t>
      </w:r>
    </w:p>
    <w:p w:rsidR="00A11577" w:rsidRPr="00352178" w:rsidRDefault="00A11577" w:rsidP="00A11577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причин успеха в учебе;</w:t>
      </w:r>
    </w:p>
    <w:p w:rsidR="00A11577" w:rsidRPr="00352178" w:rsidRDefault="00A11577" w:rsidP="00A11577">
      <w:pPr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нравственного содержания поступков окружающих людей.</w:t>
      </w:r>
    </w:p>
    <w:p w:rsidR="00A11577" w:rsidRPr="00352178" w:rsidRDefault="00A11577" w:rsidP="00A11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3521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Pr="003521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результаты:</w:t>
      </w:r>
    </w:p>
    <w:p w:rsidR="00A11577" w:rsidRPr="00352178" w:rsidRDefault="00A11577" w:rsidP="00A11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Регулятивные:</w:t>
      </w:r>
    </w:p>
    <w:p w:rsidR="00A11577" w:rsidRPr="00352178" w:rsidRDefault="00A11577" w:rsidP="00A11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научится:</w:t>
      </w:r>
    </w:p>
    <w:p w:rsidR="00A11577" w:rsidRPr="00352178" w:rsidRDefault="00A11577" w:rsidP="00A11577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учебную задачу и следовать инструкции учителя;</w:t>
      </w:r>
    </w:p>
    <w:p w:rsidR="00A11577" w:rsidRPr="00352178" w:rsidRDefault="00A11577" w:rsidP="00A11577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учебными задачами и инструкцией учителя;</w:t>
      </w:r>
    </w:p>
    <w:p w:rsidR="00A11577" w:rsidRPr="00352178" w:rsidRDefault="00A11577" w:rsidP="00A11577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в устной форме;</w:t>
      </w:r>
    </w:p>
    <w:p w:rsidR="00A11577" w:rsidRPr="00352178" w:rsidRDefault="00A11577" w:rsidP="00A11577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учитывать выделенные учителем   ориентиры   действия в учебном материале;</w:t>
      </w:r>
    </w:p>
    <w:p w:rsidR="00A11577" w:rsidRPr="00352178" w:rsidRDefault="00A11577" w:rsidP="00A11577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сотрудничестве с учителем находить несколько вариантов решения учебной задачи,   представленной на наглядно-образном уровне;</w:t>
      </w:r>
    </w:p>
    <w:p w:rsidR="00A11577" w:rsidRPr="00352178" w:rsidRDefault="00A11577" w:rsidP="00A11577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необходимые коррективы в действия на основе принятых правил;</w:t>
      </w:r>
    </w:p>
    <w:p w:rsidR="00A11577" w:rsidRPr="00352178" w:rsidRDefault="00A11577" w:rsidP="00A11577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действия в устной и письменной речи;</w:t>
      </w:r>
    </w:p>
    <w:p w:rsidR="00A11577" w:rsidRPr="00352178" w:rsidRDefault="00A11577" w:rsidP="00A11577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установленные правила  в  планировании  и контроле способа решения;</w:t>
      </w:r>
    </w:p>
    <w:p w:rsidR="00A11577" w:rsidRPr="00352178" w:rsidRDefault="00A11577" w:rsidP="00A11577">
      <w:pPr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 пошаговый контроль  под руководством учителя в доступных видах учебно-познавательной   деятельности.</w:t>
      </w:r>
    </w:p>
    <w:p w:rsidR="00A11577" w:rsidRPr="00352178" w:rsidRDefault="00A11577" w:rsidP="00A11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Познавательные:</w:t>
      </w:r>
    </w:p>
    <w:p w:rsidR="00A11577" w:rsidRPr="00352178" w:rsidRDefault="00A11577" w:rsidP="00A11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научится:</w:t>
      </w:r>
    </w:p>
    <w:p w:rsidR="00A11577" w:rsidRPr="00352178" w:rsidRDefault="00A11577" w:rsidP="00A11577">
      <w:pPr>
        <w:pStyle w:val="a4"/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2178">
        <w:rPr>
          <w:rFonts w:ascii="Times New Roman" w:eastAsia="Times New Roman" w:hAnsi="Times New Roman" w:cs="Times New Roman"/>
          <w:sz w:val="24"/>
          <w:szCs w:val="24"/>
        </w:rPr>
        <w:t>осуществлять поиск нужной информации, используя материал учебника и сведения, полученные от взрослых;</w:t>
      </w:r>
    </w:p>
    <w:p w:rsidR="00A11577" w:rsidRPr="00352178" w:rsidRDefault="00A11577" w:rsidP="00A11577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рисуночные и символические варианты записи; кодировать информацию в знаково-символической форме;</w:t>
      </w:r>
    </w:p>
    <w:p w:rsidR="00A11577" w:rsidRPr="00352178" w:rsidRDefault="00A11577" w:rsidP="00A11577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кодирования строить несложные модели понятий, задачных ситуаций;</w:t>
      </w:r>
    </w:p>
    <w:p w:rsidR="00A11577" w:rsidRPr="00352178" w:rsidRDefault="00A11577" w:rsidP="00A11577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небольшие сообщения в устной форме;</w:t>
      </w:r>
    </w:p>
    <w:p w:rsidR="00A11577" w:rsidRPr="00352178" w:rsidRDefault="00A11577" w:rsidP="00A11577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 (по одному или нескольким основаниям, наглядное и по представлению, сопоставление и противопоставление), понимать выводы, сделанные на основе сравнения;</w:t>
      </w:r>
    </w:p>
    <w:p w:rsidR="00A11577" w:rsidRPr="00352178" w:rsidRDefault="00A11577" w:rsidP="00A11577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в явлениях существенные и несущественные, необходимые и достаточные признаки;</w:t>
      </w:r>
    </w:p>
    <w:p w:rsidR="00A11577" w:rsidRPr="00352178" w:rsidRDefault="00A11577" w:rsidP="00A11577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аналогию и на ее основе строить выводы;</w:t>
      </w:r>
    </w:p>
    <w:p w:rsidR="00A11577" w:rsidRPr="00352178" w:rsidRDefault="00A11577" w:rsidP="00A11577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сотрудничестве с учителем проводить классификацию изучаемых объектов;</w:t>
      </w:r>
    </w:p>
    <w:p w:rsidR="00A11577" w:rsidRPr="00352178" w:rsidRDefault="00A11577" w:rsidP="00A11577">
      <w:pPr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простые индуктив</w:t>
      </w: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ные и дедуктивные рассуждения.</w:t>
      </w:r>
    </w:p>
    <w:p w:rsidR="00A11577" w:rsidRPr="00352178" w:rsidRDefault="00A11577" w:rsidP="00A11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Коммуникативные:</w:t>
      </w:r>
    </w:p>
    <w:p w:rsidR="00A11577" w:rsidRPr="00352178" w:rsidRDefault="00A11577" w:rsidP="00A115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научится:</w:t>
      </w:r>
    </w:p>
    <w:p w:rsidR="00A11577" w:rsidRPr="00352178" w:rsidRDefault="00A11577" w:rsidP="00A1157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активное участие в работе парами и группами, используя речевые коммуникативные средства;</w:t>
      </w:r>
    </w:p>
    <w:p w:rsidR="00A11577" w:rsidRPr="00352178" w:rsidRDefault="00A11577" w:rsidP="00A1157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допускать  существование различных точек зрения;</w:t>
      </w:r>
    </w:p>
    <w:p w:rsidR="00A11577" w:rsidRPr="00352178" w:rsidRDefault="00A11577" w:rsidP="00A1157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стремиться к координации различных мнений о математических явлениях в сотрудничестве; договариваться, приходить к общему решению;</w:t>
      </w:r>
    </w:p>
    <w:p w:rsidR="00A11577" w:rsidRPr="00352178" w:rsidRDefault="00A11577" w:rsidP="00A1157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общении правила вежливости;</w:t>
      </w:r>
    </w:p>
    <w:p w:rsidR="00A11577" w:rsidRPr="00352178" w:rsidRDefault="00A11577" w:rsidP="00A1157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простые речевые  средства для  передачи своего мнения;</w:t>
      </w:r>
    </w:p>
    <w:p w:rsidR="00A11577" w:rsidRPr="00352178" w:rsidRDefault="00A11577" w:rsidP="00A1157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свои действия в коллективной работе;</w:t>
      </w:r>
    </w:p>
    <w:p w:rsidR="00A11577" w:rsidRPr="00352178" w:rsidRDefault="00A11577" w:rsidP="00A11577">
      <w:pPr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вопросов и воспроизводить вопросы.</w:t>
      </w:r>
    </w:p>
    <w:p w:rsidR="008529A7" w:rsidRPr="00352178" w:rsidRDefault="008529A7" w:rsidP="00C3492C">
      <w:pPr>
        <w:spacing w:before="100" w:beforeAutospacing="1" w:after="100" w:afterAutospacing="1" w:line="302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организационных форм – индивидуальной, групповой, коллективной в виде диалогов, практических занятий по решению задач, лабораторных работ, вычислительных турниров, круглых столов, защиты пр</w:t>
      </w:r>
      <w:r w:rsidR="00C3492C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ектов, конференций и др.</w:t>
      </w: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Основными результатами освое</w:t>
      </w:r>
      <w:r w:rsidR="004D045F"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ния содержания учебного крса</w:t>
      </w: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C3492C"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вопросы математики</w:t>
      </w: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учащимися </w:t>
      </w: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может быть определенный набор </w:t>
      </w:r>
      <w:proofErr w:type="spellStart"/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умений, а также приобретение опыта проектной внеурочной деятельности, содержательно связанной с предметным полем – математикой. При этом должна использоваться преимущественно качественная оценка выполнения заданий, хотя возможно и итоговое тестирование учащихся.</w:t>
      </w:r>
    </w:p>
    <w:p w:rsidR="008529A7" w:rsidRPr="00352178" w:rsidRDefault="008529A7" w:rsidP="00584EE9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Начинается предмет с ознакомительной вводной лекции «Схематизация и моделирование при решении текстовых задач». Здесь же возможно входное тестирование, цели которого:</w:t>
      </w:r>
    </w:p>
    <w:p w:rsidR="008529A7" w:rsidRPr="00352178" w:rsidRDefault="008529A7" w:rsidP="00584EE9">
      <w:pPr>
        <w:pStyle w:val="a4"/>
        <w:numPr>
          <w:ilvl w:val="0"/>
          <w:numId w:val="2"/>
        </w:numPr>
        <w:spacing w:after="0" w:line="276" w:lineRule="atLeast"/>
        <w:jc w:val="both"/>
        <w:rPr>
          <w:rFonts w:ascii="Arial" w:eastAsia="Times New Roman" w:hAnsi="Arial" w:cs="Arial"/>
          <w:sz w:val="24"/>
          <w:szCs w:val="24"/>
        </w:rPr>
      </w:pPr>
      <w:r w:rsidRPr="00352178">
        <w:rPr>
          <w:rFonts w:ascii="Times New Roman" w:eastAsia="Times New Roman" w:hAnsi="Times New Roman" w:cs="Times New Roman"/>
          <w:sz w:val="24"/>
          <w:szCs w:val="24"/>
        </w:rPr>
        <w:t>Составить представление учителя об уровне базовых знаний учащихся, выбравших курс.</w:t>
      </w:r>
    </w:p>
    <w:p w:rsidR="008529A7" w:rsidRPr="00352178" w:rsidRDefault="008529A7" w:rsidP="00584EE9">
      <w:pPr>
        <w:pStyle w:val="a4"/>
        <w:numPr>
          <w:ilvl w:val="0"/>
          <w:numId w:val="2"/>
        </w:numPr>
        <w:spacing w:after="0" w:line="276" w:lineRule="atLeast"/>
        <w:jc w:val="both"/>
        <w:rPr>
          <w:rFonts w:ascii="Arial" w:eastAsia="Times New Roman" w:hAnsi="Arial" w:cs="Arial"/>
          <w:sz w:val="24"/>
          <w:szCs w:val="24"/>
        </w:rPr>
      </w:pPr>
      <w:r w:rsidRPr="00352178">
        <w:rPr>
          <w:rFonts w:ascii="Times New Roman" w:eastAsia="Times New Roman" w:hAnsi="Times New Roman" w:cs="Times New Roman"/>
          <w:sz w:val="24"/>
          <w:szCs w:val="24"/>
        </w:rPr>
        <w:t>Коррекция в связи с этим уровня подачи материала по данному курсу.</w:t>
      </w:r>
    </w:p>
    <w:p w:rsidR="008529A7" w:rsidRPr="00352178" w:rsidRDefault="008529A7" w:rsidP="00C3492C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прослушивании блоков лекционного материала и проведения зачетного занятия, закрепляющего знания учащихся, предусматривается индивидуальное или групповое домашнее задание, содержащее элементы исследовательской работы, задачи для самостоятельного решения.</w:t>
      </w:r>
    </w:p>
    <w:p w:rsidR="008529A7" w:rsidRPr="00352178" w:rsidRDefault="008529A7" w:rsidP="00C3492C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решений и результатов исследований проводится на выделенном для этого занятии и оценивается по пятибалльной системе или системе «зачет-незачет», в зависимости от уровня подготовленности группы.</w:t>
      </w:r>
    </w:p>
    <w:p w:rsidR="008529A7" w:rsidRPr="00352178" w:rsidRDefault="008529A7" w:rsidP="00C3492C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Начиная с 5 – 7 занятия учащиеся сами выбирают форму итоговой аттестации:</w:t>
      </w:r>
    </w:p>
    <w:p w:rsidR="008529A7" w:rsidRPr="00352178" w:rsidRDefault="008529A7" w:rsidP="00C3492C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проекта.</w:t>
      </w:r>
    </w:p>
    <w:p w:rsidR="0036535A" w:rsidRPr="00352178" w:rsidRDefault="008529A7" w:rsidP="00352178">
      <w:pPr>
        <w:spacing w:after="0" w:line="276" w:lineRule="atLeast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работа.</w:t>
      </w:r>
    </w:p>
    <w:p w:rsidR="008529A7" w:rsidRPr="00352178" w:rsidRDefault="008529A7" w:rsidP="008529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Содержание программы учебного курса</w:t>
      </w:r>
    </w:p>
    <w:p w:rsidR="008529A7" w:rsidRPr="00352178" w:rsidRDefault="00247D7F" w:rsidP="0036535A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Текстовые задачи (6</w:t>
      </w:r>
      <w:r w:rsidR="008529A7"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p w:rsidR="008529A7" w:rsidRPr="00352178" w:rsidRDefault="008529A7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Ввести понятие текстовой задачи, история использования текстовых задач в России, этапы решения текстовой задачи, наглядные образы как средство решения математических задач, рисунки, схемы, таблицы, чертежи при решении задач, арифметический и алгебраический способы решения текстовой задачи.</w:t>
      </w:r>
    </w:p>
    <w:p w:rsidR="0036535A" w:rsidRPr="00352178" w:rsidRDefault="0036535A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9A7" w:rsidRPr="00352178" w:rsidRDefault="008529A7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на проценты (6 часов)</w:t>
      </w:r>
    </w:p>
    <w:p w:rsidR="008529A7" w:rsidRPr="00352178" w:rsidRDefault="008529A7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Ввести понятие процента, вводные задачи на доли, задачи на дроби, задачи на пропорции, процентное отношение, нахождение числа по его процентам, типы задач на проценты, процентные вычисления в жизненных ситуациях (распродажа, тарифы, штрафы, банковские операции, голосования), примеры решения задач, задачи, связанные с изменением цены, задачи о вкладах и займах.</w:t>
      </w:r>
      <w:proofErr w:type="gramEnd"/>
    </w:p>
    <w:p w:rsidR="0036535A" w:rsidRPr="00352178" w:rsidRDefault="0036535A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9A7" w:rsidRPr="00352178" w:rsidRDefault="008529A7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на процентное отношение (5 часов)</w:t>
      </w:r>
    </w:p>
    <w:p w:rsidR="008529A7" w:rsidRPr="00352178" w:rsidRDefault="008529A7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на смеси и сплавы, основные допущения при решении задач на смеси и сплавы, задачи, связанные с понятием «концентрация», «процентное содержание», объёмная концентрация, исследовательская работа, процентное содержание.</w:t>
      </w:r>
    </w:p>
    <w:p w:rsidR="0036535A" w:rsidRPr="00352178" w:rsidRDefault="0036535A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9A7" w:rsidRPr="00352178" w:rsidRDefault="008529A7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на работу</w:t>
      </w:r>
      <w:r w:rsidR="00584EE9"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(4 часа).</w:t>
      </w:r>
    </w:p>
    <w:p w:rsidR="008529A7" w:rsidRPr="00352178" w:rsidRDefault="008529A7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Ввести понятие работы, понятие производительности, алгоритм решения задач на работу, вычисление неизвестного времени работы; путь, пройденный движущимися телами, рассматривается как совместная работа;, задачи на бассейн, заполняемый одновременно разными трубами, задачи, в которых требуется определить объём выполняемой работы, задачи, в которых требуется найти производительность труда, задачи, в которых требуется определить время, затраченное на выполнение предусмотренного объёма работы</w:t>
      </w:r>
      <w:r w:rsidR="0036535A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6535A" w:rsidRPr="00352178" w:rsidRDefault="0036535A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9A7" w:rsidRPr="00352178" w:rsidRDefault="008529A7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Задачи на движение (5 часов).</w:t>
      </w:r>
    </w:p>
    <w:p w:rsidR="008529A7" w:rsidRPr="00352178" w:rsidRDefault="008529A7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Движения навстречу друг другу, движение в одном направлении, движение в противоположных направлениях из одной точки, движение по реке, движение по кольцевым дорогам, чтение графиков движения и применение их для решения текстовых задач.</w:t>
      </w:r>
    </w:p>
    <w:p w:rsidR="0036535A" w:rsidRPr="00352178" w:rsidRDefault="0036535A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9A7" w:rsidRPr="00352178" w:rsidRDefault="008529A7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Геометрические задачи (5 часов).</w:t>
      </w:r>
    </w:p>
    <w:p w:rsidR="008529A7" w:rsidRPr="00352178" w:rsidRDefault="008529A7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задач на нахождение неизвестных элементов простых геометрических фигур, многоугольников, окружностей.</w:t>
      </w:r>
    </w:p>
    <w:p w:rsidR="0036535A" w:rsidRPr="00352178" w:rsidRDefault="0036535A" w:rsidP="0036535A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9A7" w:rsidRPr="00352178" w:rsidRDefault="008529A7" w:rsidP="00365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Комбинаторные задачи (</w:t>
      </w:r>
      <w:r w:rsidR="00247D7F"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часа)</w:t>
      </w:r>
    </w:p>
    <w:p w:rsidR="008529A7" w:rsidRPr="00352178" w:rsidRDefault="008529A7" w:rsidP="00365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Ввести понятие комбинаторики, решение задач на события и вероятность.</w:t>
      </w:r>
    </w:p>
    <w:p w:rsidR="0036535A" w:rsidRPr="00352178" w:rsidRDefault="0036535A" w:rsidP="00365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29A7" w:rsidRDefault="00E11BDD" w:rsidP="00365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Обобщающий урок</w:t>
      </w:r>
      <w:r w:rsidR="008529A7" w:rsidRPr="0035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(1час)</w:t>
      </w:r>
    </w:p>
    <w:p w:rsidR="00352178" w:rsidRPr="00352178" w:rsidRDefault="00352178" w:rsidP="003653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178" w:rsidRPr="00352178" w:rsidRDefault="00352178" w:rsidP="00352178">
      <w:pPr>
        <w:spacing w:after="0" w:line="276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элективного курса</w:t>
      </w:r>
    </w:p>
    <w:p w:rsidR="0036535A" w:rsidRPr="00352178" w:rsidRDefault="0036535A" w:rsidP="003653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5"/>
        <w:gridCol w:w="8302"/>
        <w:gridCol w:w="1222"/>
      </w:tblGrid>
      <w:tr w:rsidR="00352178" w:rsidRPr="00352178" w:rsidTr="00352178">
        <w:trPr>
          <w:trHeight w:val="278"/>
        </w:trPr>
        <w:tc>
          <w:tcPr>
            <w:tcW w:w="615" w:type="dxa"/>
            <w:vMerge w:val="restart"/>
            <w:vAlign w:val="center"/>
          </w:tcPr>
          <w:p w:rsidR="00352178" w:rsidRPr="00352178" w:rsidRDefault="00352178" w:rsidP="00EA6A7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ar-SA"/>
              </w:rPr>
            </w:pPr>
            <w:r w:rsidRPr="0035217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ar-SA"/>
              </w:rPr>
              <w:t xml:space="preserve">№  </w:t>
            </w:r>
            <w:proofErr w:type="gramStart"/>
            <w:r w:rsidRPr="0035217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ar-SA"/>
              </w:rPr>
              <w:t>п</w:t>
            </w:r>
            <w:proofErr w:type="gramEnd"/>
            <w:r w:rsidRPr="0035217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8302" w:type="dxa"/>
            <w:vMerge w:val="restart"/>
            <w:vAlign w:val="center"/>
          </w:tcPr>
          <w:p w:rsidR="00352178" w:rsidRPr="00352178" w:rsidRDefault="00352178" w:rsidP="00EA6A7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ar-SA"/>
              </w:rPr>
            </w:pPr>
            <w:r w:rsidRPr="0035217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1222" w:type="dxa"/>
            <w:vMerge w:val="restart"/>
          </w:tcPr>
          <w:p w:rsidR="00352178" w:rsidRPr="00352178" w:rsidRDefault="00352178" w:rsidP="00EA6A7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ar-SA"/>
              </w:rPr>
            </w:pPr>
            <w:r w:rsidRPr="00352178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352178" w:rsidRPr="00352178" w:rsidTr="00352178">
        <w:trPr>
          <w:trHeight w:val="277"/>
        </w:trPr>
        <w:tc>
          <w:tcPr>
            <w:tcW w:w="615" w:type="dxa"/>
            <w:vMerge/>
            <w:vAlign w:val="center"/>
          </w:tcPr>
          <w:p w:rsidR="00352178" w:rsidRPr="00352178" w:rsidRDefault="00352178" w:rsidP="00EA6A7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ar-SA"/>
              </w:rPr>
            </w:pPr>
          </w:p>
        </w:tc>
        <w:tc>
          <w:tcPr>
            <w:tcW w:w="8302" w:type="dxa"/>
            <w:vMerge/>
            <w:vAlign w:val="center"/>
          </w:tcPr>
          <w:p w:rsidR="00352178" w:rsidRPr="00352178" w:rsidRDefault="00352178" w:rsidP="00EA6A7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ar-SA"/>
              </w:rPr>
            </w:pPr>
          </w:p>
        </w:tc>
        <w:tc>
          <w:tcPr>
            <w:tcW w:w="1222" w:type="dxa"/>
            <w:vMerge/>
          </w:tcPr>
          <w:p w:rsidR="00352178" w:rsidRPr="00352178" w:rsidRDefault="00352178" w:rsidP="00EA6A78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  <w:lang w:eastAsia="ar-SA"/>
              </w:rPr>
            </w:pPr>
          </w:p>
        </w:tc>
      </w:tr>
      <w:tr w:rsidR="00352178" w:rsidRPr="00352178" w:rsidTr="00352178">
        <w:tc>
          <w:tcPr>
            <w:tcW w:w="10139" w:type="dxa"/>
            <w:gridSpan w:val="3"/>
          </w:tcPr>
          <w:p w:rsidR="00352178" w:rsidRPr="00352178" w:rsidRDefault="00352178" w:rsidP="00EA6A7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2178" w:rsidRPr="00352178" w:rsidRDefault="00352178" w:rsidP="00EA6A7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Текстовые задачи (6 часов)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Понятие текстовой задачи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Типы текстовых задач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Схематизация и моделирование при решении текстовых задач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Схематизация и моделирование при решении текстовых задач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Схематизация и моделирование при решении текстовых задач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Схематизация и моделирование при решении текстовых задач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10139" w:type="dxa"/>
            <w:gridSpan w:val="3"/>
          </w:tcPr>
          <w:p w:rsidR="00352178" w:rsidRPr="00352178" w:rsidRDefault="00352178" w:rsidP="00EA6A7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2178" w:rsidRPr="00352178" w:rsidRDefault="00352178" w:rsidP="00EA6A7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на проценты (6 часов)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Понятие процента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 на дроби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 на пропорции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Типы задач на проценты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 на процентное вычисление в жизненных ситуациях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 на процентное вычисление в жизненных ситуациях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10139" w:type="dxa"/>
            <w:gridSpan w:val="3"/>
          </w:tcPr>
          <w:p w:rsidR="00352178" w:rsidRPr="00352178" w:rsidRDefault="00352178" w:rsidP="00EA6A7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2178" w:rsidRPr="00352178" w:rsidRDefault="00352178" w:rsidP="00EA6A7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на процентное отношение (5 часов)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Примеры решения задач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 на смеси и сплавы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Задачи, связанные с изменением цены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Процентные расчеты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 о вкладах и займах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10139" w:type="dxa"/>
            <w:gridSpan w:val="3"/>
          </w:tcPr>
          <w:p w:rsidR="00352178" w:rsidRPr="00352178" w:rsidRDefault="00352178" w:rsidP="00EA6A7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2178" w:rsidRPr="00352178" w:rsidRDefault="00352178" w:rsidP="00EA6A7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на работу (4 часа)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 xml:space="preserve">Задачи, в которых требуется определить объём выполняемой работы  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Задачи, в которых требуется найти производительность труда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Задачи, в которых требуется определить время, затраченное на выполнение предусмотренного объёма работы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 на бассейн, заполняемый одновременно разными трубами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10139" w:type="dxa"/>
            <w:gridSpan w:val="3"/>
          </w:tcPr>
          <w:p w:rsidR="00352178" w:rsidRPr="00352178" w:rsidRDefault="00352178" w:rsidP="00EA6A7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2178" w:rsidRPr="00352178" w:rsidRDefault="00352178" w:rsidP="00EA6A7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на движение (5 часов).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 на встречное движение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противоположном направлении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одном направлении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воде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Чтение графиков движения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10139" w:type="dxa"/>
            <w:gridSpan w:val="3"/>
          </w:tcPr>
          <w:p w:rsidR="00352178" w:rsidRPr="00352178" w:rsidRDefault="00352178" w:rsidP="00EA6A7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2178" w:rsidRPr="00352178" w:rsidRDefault="00352178" w:rsidP="00EA6A78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Геометрические задачи (5 часов).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решение треугольников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углов треугольника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Задачи на нахождение углов, </w:t>
            </w:r>
            <w:proofErr w:type="gramStart"/>
            <w:r w:rsidRPr="0035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  <w:r w:rsidRPr="0035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параллельных прямых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окружности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многоугольник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10139" w:type="dxa"/>
            <w:gridSpan w:val="3"/>
          </w:tcPr>
          <w:p w:rsidR="00352178" w:rsidRPr="00352178" w:rsidRDefault="00352178" w:rsidP="00EA6A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2178" w:rsidRPr="00352178" w:rsidRDefault="00352178" w:rsidP="00EA6A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Комбинаторные задачи (3 часа)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 и вероятности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 и вероятности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52178" w:rsidRPr="00352178" w:rsidTr="00352178">
        <w:tc>
          <w:tcPr>
            <w:tcW w:w="615" w:type="dxa"/>
          </w:tcPr>
          <w:p w:rsidR="00352178" w:rsidRPr="00352178" w:rsidRDefault="00352178" w:rsidP="00EA6A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302" w:type="dxa"/>
          </w:tcPr>
          <w:p w:rsidR="00352178" w:rsidRPr="00352178" w:rsidRDefault="00352178" w:rsidP="00EA6A7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комбинаторных задач</w:t>
            </w:r>
          </w:p>
        </w:tc>
        <w:tc>
          <w:tcPr>
            <w:tcW w:w="1222" w:type="dxa"/>
          </w:tcPr>
          <w:p w:rsidR="00352178" w:rsidRPr="00352178" w:rsidRDefault="00352178" w:rsidP="00EA6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21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8529A7" w:rsidRPr="00352178" w:rsidRDefault="008529A7" w:rsidP="003653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529A7" w:rsidRPr="00352178" w:rsidRDefault="008529A7" w:rsidP="0036535A">
      <w:pPr>
        <w:spacing w:before="100" w:beforeAutospacing="1" w:after="100" w:afterAutospacing="1" w:line="276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Литература:</w:t>
      </w:r>
    </w:p>
    <w:p w:rsidR="00584EE9" w:rsidRPr="00352178" w:rsidRDefault="00584EE9" w:rsidP="00584EE9">
      <w:pPr>
        <w:spacing w:before="100" w:beforeAutospacing="1" w:after="100" w:afterAutospacing="1" w:line="276" w:lineRule="atLeast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52178">
        <w:rPr>
          <w:rFonts w:ascii="Times New Roman" w:hAnsi="Times New Roman" w:cs="Times New Roman"/>
          <w:sz w:val="24"/>
          <w:szCs w:val="24"/>
          <w:lang w:eastAsia="ar-SA"/>
        </w:rPr>
        <w:t xml:space="preserve">1. «Алгебра. 7 класс», </w:t>
      </w:r>
      <w:r w:rsidRPr="00352178">
        <w:rPr>
          <w:rFonts w:ascii="Times New Roman" w:eastAsia="Albany AMT" w:hAnsi="Times New Roman" w:cs="Times New Roman"/>
          <w:kern w:val="3"/>
          <w:sz w:val="24"/>
          <w:szCs w:val="24"/>
        </w:rPr>
        <w:t>Мерзляк А.Г., Полонский В.Б., Якир М.С.</w:t>
      </w:r>
      <w:r w:rsidRPr="00352178">
        <w:rPr>
          <w:rFonts w:ascii="Times New Roman" w:hAnsi="Times New Roman" w:cs="Times New Roman"/>
          <w:sz w:val="24"/>
          <w:szCs w:val="24"/>
          <w:lang w:eastAsia="ar-SA"/>
        </w:rPr>
        <w:t xml:space="preserve">,   2016г.   </w:t>
      </w:r>
      <w:proofErr w:type="spellStart"/>
      <w:proofErr w:type="gramStart"/>
      <w:r w:rsidRPr="00352178">
        <w:rPr>
          <w:rFonts w:ascii="Times New Roman" w:hAnsi="Times New Roman" w:cs="Times New Roman"/>
          <w:sz w:val="24"/>
          <w:szCs w:val="24"/>
          <w:lang w:eastAsia="ar-SA"/>
        </w:rPr>
        <w:t>изд</w:t>
      </w:r>
      <w:proofErr w:type="spellEnd"/>
      <w:proofErr w:type="gramEnd"/>
      <w:r w:rsidRPr="00352178">
        <w:rPr>
          <w:rFonts w:ascii="Times New Roman" w:hAnsi="Times New Roman" w:cs="Times New Roman"/>
          <w:sz w:val="24"/>
          <w:szCs w:val="24"/>
          <w:lang w:eastAsia="ar-SA"/>
        </w:rPr>
        <w:t xml:space="preserve"> «</w:t>
      </w:r>
      <w:proofErr w:type="spellStart"/>
      <w:r w:rsidRPr="00352178">
        <w:rPr>
          <w:rFonts w:ascii="Times New Roman" w:hAnsi="Times New Roman" w:cs="Times New Roman"/>
          <w:sz w:val="24"/>
          <w:szCs w:val="24"/>
          <w:lang w:eastAsia="ar-SA"/>
        </w:rPr>
        <w:t>Вентана</w:t>
      </w:r>
      <w:proofErr w:type="spellEnd"/>
      <w:r w:rsidRPr="00352178">
        <w:rPr>
          <w:rFonts w:ascii="Times New Roman" w:hAnsi="Times New Roman" w:cs="Times New Roman"/>
          <w:sz w:val="24"/>
          <w:szCs w:val="24"/>
          <w:lang w:eastAsia="ar-SA"/>
        </w:rPr>
        <w:t xml:space="preserve"> - Граф».</w:t>
      </w:r>
    </w:p>
    <w:p w:rsidR="00584EE9" w:rsidRPr="00352178" w:rsidRDefault="00584EE9" w:rsidP="008529A7">
      <w:pPr>
        <w:spacing w:before="100" w:beforeAutospacing="1" w:after="100" w:afterAutospacing="1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hAnsi="Times New Roman" w:cs="Times New Roman"/>
          <w:sz w:val="24"/>
          <w:szCs w:val="24"/>
          <w:lang w:eastAsia="ar-SA"/>
        </w:rPr>
        <w:t xml:space="preserve">2. «Геометрия. 7 класс», </w:t>
      </w:r>
      <w:r w:rsidRPr="00352178">
        <w:rPr>
          <w:rFonts w:ascii="Times New Roman" w:eastAsia="Albany AMT" w:hAnsi="Times New Roman" w:cs="Times New Roman"/>
          <w:kern w:val="3"/>
          <w:sz w:val="24"/>
          <w:szCs w:val="24"/>
        </w:rPr>
        <w:t>Мерзляк А.Г., Полонский В.Б., Якир М.С.</w:t>
      </w:r>
      <w:r w:rsidRPr="00352178">
        <w:rPr>
          <w:rFonts w:ascii="Times New Roman" w:hAnsi="Times New Roman" w:cs="Times New Roman"/>
          <w:sz w:val="24"/>
          <w:szCs w:val="24"/>
          <w:lang w:eastAsia="ar-SA"/>
        </w:rPr>
        <w:t xml:space="preserve">, 2016г., </w:t>
      </w:r>
      <w:proofErr w:type="spellStart"/>
      <w:proofErr w:type="gramStart"/>
      <w:r w:rsidRPr="00352178">
        <w:rPr>
          <w:rFonts w:ascii="Times New Roman" w:hAnsi="Times New Roman" w:cs="Times New Roman"/>
          <w:sz w:val="24"/>
          <w:szCs w:val="24"/>
          <w:lang w:eastAsia="ar-SA"/>
        </w:rPr>
        <w:t>изд</w:t>
      </w:r>
      <w:proofErr w:type="spellEnd"/>
      <w:proofErr w:type="gramEnd"/>
      <w:r w:rsidRPr="00352178">
        <w:rPr>
          <w:rFonts w:ascii="Times New Roman" w:hAnsi="Times New Roman" w:cs="Times New Roman"/>
          <w:sz w:val="24"/>
          <w:szCs w:val="24"/>
          <w:lang w:eastAsia="ar-SA"/>
        </w:rPr>
        <w:t xml:space="preserve"> «</w:t>
      </w:r>
      <w:proofErr w:type="spellStart"/>
      <w:r w:rsidRPr="00352178">
        <w:rPr>
          <w:rFonts w:ascii="Times New Roman" w:hAnsi="Times New Roman" w:cs="Times New Roman"/>
          <w:sz w:val="24"/>
          <w:szCs w:val="24"/>
          <w:lang w:eastAsia="ar-SA"/>
        </w:rPr>
        <w:t>Вентана</w:t>
      </w:r>
      <w:proofErr w:type="spellEnd"/>
      <w:r w:rsidRPr="00352178">
        <w:rPr>
          <w:rFonts w:ascii="Times New Roman" w:hAnsi="Times New Roman" w:cs="Times New Roman"/>
          <w:sz w:val="24"/>
          <w:szCs w:val="24"/>
          <w:lang w:eastAsia="ar-SA"/>
        </w:rPr>
        <w:t xml:space="preserve"> - Граф»</w:t>
      </w:r>
    </w:p>
    <w:p w:rsidR="008529A7" w:rsidRPr="00352178" w:rsidRDefault="00584EE9" w:rsidP="008529A7">
      <w:pPr>
        <w:spacing w:before="100" w:beforeAutospacing="1" w:after="100" w:afterAutospacing="1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А.В. </w:t>
      </w:r>
      <w:proofErr w:type="spellStart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Фарков</w:t>
      </w:r>
      <w:proofErr w:type="spellEnd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. Математические олимпиады в школе 5-11классы: Книга для учителя:</w:t>
      </w:r>
      <w:proofErr w:type="gramStart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- М.: Просвещение,2014 г.</w:t>
      </w:r>
    </w:p>
    <w:p w:rsidR="008529A7" w:rsidRPr="00352178" w:rsidRDefault="00584EE9" w:rsidP="008529A7">
      <w:pPr>
        <w:spacing w:before="100" w:beforeAutospacing="1" w:after="100" w:afterAutospacing="1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Аменицкий</w:t>
      </w:r>
      <w:proofErr w:type="spellEnd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Н.Н., Сахаров </w:t>
      </w:r>
      <w:proofErr w:type="spellStart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И.П.Забавная</w:t>
      </w:r>
      <w:proofErr w:type="spellEnd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арифметика.- М.: Наука. Главная редакция </w:t>
      </w:r>
      <w:proofErr w:type="gramStart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физико- математической</w:t>
      </w:r>
      <w:proofErr w:type="gramEnd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литературы, 2015 г.</w:t>
      </w:r>
    </w:p>
    <w:p w:rsidR="008529A7" w:rsidRPr="00352178" w:rsidRDefault="00584EE9" w:rsidP="008529A7">
      <w:pPr>
        <w:spacing w:before="100" w:beforeAutospacing="1" w:after="100" w:afterAutospacing="1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Игнатьев Е.И. В царстве смекалки/ под редакцией Потапова М.К..- </w:t>
      </w:r>
      <w:proofErr w:type="spellStart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М.:Наука</w:t>
      </w:r>
      <w:proofErr w:type="spellEnd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Главная редакция </w:t>
      </w:r>
      <w:proofErr w:type="gramStart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физико- математической</w:t>
      </w:r>
      <w:proofErr w:type="gramEnd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литературы2014 г.</w:t>
      </w:r>
    </w:p>
    <w:p w:rsidR="008529A7" w:rsidRPr="00352178" w:rsidRDefault="00584EE9" w:rsidP="008529A7">
      <w:pPr>
        <w:spacing w:before="100" w:beforeAutospacing="1" w:after="100" w:afterAutospacing="1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Олехник</w:t>
      </w:r>
      <w:proofErr w:type="spellEnd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С.Н., Нестеренко Ю.В., Потапов М.К. Старинные занимательные задачи</w:t>
      </w:r>
      <w:proofErr w:type="gramStart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АО «СТОЛЕТИЕ», 2010 г.</w:t>
      </w:r>
    </w:p>
    <w:p w:rsidR="008529A7" w:rsidRPr="00352178" w:rsidRDefault="00584EE9" w:rsidP="008529A7">
      <w:pPr>
        <w:spacing w:before="100" w:beforeAutospacing="1" w:after="100" w:afterAutospacing="1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Котов А.Я. Вечера занимательной арифметики.- М.: «Просвещение», 2014г.</w:t>
      </w:r>
    </w:p>
    <w:p w:rsidR="008529A7" w:rsidRPr="00352178" w:rsidRDefault="00584EE9" w:rsidP="008529A7">
      <w:pPr>
        <w:spacing w:before="100" w:beforeAutospacing="1" w:after="100" w:afterAutospacing="1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Званич</w:t>
      </w:r>
      <w:proofErr w:type="spellEnd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Л.И., Кузнецова Л.В. Дидактические материалы по алгебре для 7 класса.- М.: Просвещение, 2016 г.</w:t>
      </w:r>
    </w:p>
    <w:p w:rsidR="008529A7" w:rsidRPr="00352178" w:rsidRDefault="00584EE9" w:rsidP="008529A7">
      <w:pPr>
        <w:spacing w:before="100" w:beforeAutospacing="1" w:after="100" w:afterAutospacing="1" w:line="27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Виртуальная школа Кирилла и </w:t>
      </w:r>
      <w:proofErr w:type="spellStart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 w:rsidR="008529A7" w:rsidRPr="00352178"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Уроки алгебры.7-8 классы.</w:t>
      </w:r>
      <w:bookmarkStart w:id="4" w:name="_GoBack"/>
      <w:bookmarkEnd w:id="4"/>
    </w:p>
    <w:sectPr w:rsidR="008529A7" w:rsidRPr="00352178" w:rsidSect="00352178">
      <w:pgSz w:w="11906" w:h="16838"/>
      <w:pgMar w:top="1134" w:right="849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lbany AMT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259BD"/>
    <w:multiLevelType w:val="hybridMultilevel"/>
    <w:tmpl w:val="3D54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4579E4"/>
    <w:multiLevelType w:val="hybridMultilevel"/>
    <w:tmpl w:val="14FC7EEA"/>
    <w:lvl w:ilvl="0" w:tplc="04190001">
      <w:start w:val="1"/>
      <w:numFmt w:val="bullet"/>
      <w:lvlText w:val=""/>
      <w:lvlJc w:val="left"/>
      <w:pPr>
        <w:ind w:left="14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2">
    <w:nsid w:val="5FF03C27"/>
    <w:multiLevelType w:val="hybridMultilevel"/>
    <w:tmpl w:val="0388F4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AE05BE5"/>
    <w:multiLevelType w:val="hybridMultilevel"/>
    <w:tmpl w:val="36B4F848"/>
    <w:lvl w:ilvl="0" w:tplc="AE383D0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0763791"/>
    <w:multiLevelType w:val="hybridMultilevel"/>
    <w:tmpl w:val="D82C9A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77BF3BBC"/>
    <w:multiLevelType w:val="hybridMultilevel"/>
    <w:tmpl w:val="9F2839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9FF00D5"/>
    <w:multiLevelType w:val="hybridMultilevel"/>
    <w:tmpl w:val="9436481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FE72F182">
      <w:numFmt w:val="bullet"/>
      <w:lvlText w:val="•"/>
      <w:lvlJc w:val="left"/>
      <w:pPr>
        <w:ind w:left="179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7E973BD3"/>
    <w:multiLevelType w:val="hybridMultilevel"/>
    <w:tmpl w:val="9BE63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5F0"/>
    <w:rsid w:val="000C3099"/>
    <w:rsid w:val="000F29FB"/>
    <w:rsid w:val="00182A48"/>
    <w:rsid w:val="00247D7F"/>
    <w:rsid w:val="00295EAF"/>
    <w:rsid w:val="002E626C"/>
    <w:rsid w:val="00352178"/>
    <w:rsid w:val="0036535A"/>
    <w:rsid w:val="00417704"/>
    <w:rsid w:val="004D045F"/>
    <w:rsid w:val="005005F0"/>
    <w:rsid w:val="00584EE9"/>
    <w:rsid w:val="0078660B"/>
    <w:rsid w:val="00805526"/>
    <w:rsid w:val="00835988"/>
    <w:rsid w:val="008529A7"/>
    <w:rsid w:val="00866671"/>
    <w:rsid w:val="00983B30"/>
    <w:rsid w:val="00A11577"/>
    <w:rsid w:val="00A3594A"/>
    <w:rsid w:val="00A37C5D"/>
    <w:rsid w:val="00B56F4F"/>
    <w:rsid w:val="00BE73D6"/>
    <w:rsid w:val="00C3492C"/>
    <w:rsid w:val="00D95FE1"/>
    <w:rsid w:val="00DD2DB5"/>
    <w:rsid w:val="00E11BDD"/>
    <w:rsid w:val="00EA04AD"/>
    <w:rsid w:val="00FB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60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8660B"/>
    <w:pPr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C34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tyleText">
    <w:name w:val="fStyleText"/>
    <w:rsid w:val="0035217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Center">
    <w:name w:val="pStyleTextCenter"/>
    <w:basedOn w:val="a"/>
    <w:rsid w:val="00352178"/>
    <w:pPr>
      <w:suppressAutoHyphens/>
      <w:spacing w:after="0" w:line="273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 w:bidi="hi-IN"/>
    </w:rPr>
  </w:style>
  <w:style w:type="character" w:customStyle="1" w:styleId="fStyleTextBold">
    <w:name w:val="fStyleTextBold"/>
    <w:rsid w:val="00352178"/>
    <w:rPr>
      <w:rFonts w:ascii="Times New Roman" w:eastAsia="Times New Roman" w:hAnsi="Times New Roman" w:cs="Times New Roman"/>
      <w:b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60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78660B"/>
    <w:pPr>
      <w:ind w:left="720"/>
      <w:contextualSpacing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C34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tyleText">
    <w:name w:val="fStyleText"/>
    <w:rsid w:val="0035217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Center">
    <w:name w:val="pStyleTextCenter"/>
    <w:basedOn w:val="a"/>
    <w:rsid w:val="00352178"/>
    <w:pPr>
      <w:suppressAutoHyphens/>
      <w:spacing w:after="0" w:line="273" w:lineRule="auto"/>
      <w:jc w:val="center"/>
    </w:pPr>
    <w:rPr>
      <w:rFonts w:ascii="Times New Roman" w:eastAsia="Times New Roman" w:hAnsi="Times New Roman" w:cs="Times New Roman"/>
      <w:sz w:val="28"/>
      <w:szCs w:val="28"/>
      <w:lang w:eastAsia="zh-CN" w:bidi="hi-IN"/>
    </w:rPr>
  </w:style>
  <w:style w:type="character" w:customStyle="1" w:styleId="fStyleTextBold">
    <w:name w:val="fStyleTextBold"/>
    <w:rsid w:val="00352178"/>
    <w:rPr>
      <w:rFonts w:ascii="Times New Roman" w:eastAsia="Times New Roman" w:hAnsi="Times New Roman" w:cs="Times New Roman"/>
      <w:b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0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213AF-54B6-4873-8BDD-6BC222CA2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2</cp:revision>
  <cp:lastPrinted>2019-04-02T21:39:00Z</cp:lastPrinted>
  <dcterms:created xsi:type="dcterms:W3CDTF">2023-09-27T11:51:00Z</dcterms:created>
  <dcterms:modified xsi:type="dcterms:W3CDTF">2023-09-27T11:51:00Z</dcterms:modified>
</cp:coreProperties>
</file>