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C9" w:rsidRPr="00BE05FE" w:rsidRDefault="001E45C9" w:rsidP="00C2653F">
      <w:pPr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E05FE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c6077dab-9925-4774-bff8-633c408d96f7"/>
      <w:r w:rsidRPr="00BE05FE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788ae511-f951-4a39-a96d-32e07689f645"/>
      <w:r w:rsidRPr="00BE05FE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E05FE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BE05FE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BE05FE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BE05FE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BE05FE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1E45C9" w:rsidRPr="00BE05FE" w:rsidTr="00374DF9">
        <w:tc>
          <w:tcPr>
            <w:tcW w:w="3114" w:type="dxa"/>
            <w:hideMark/>
          </w:tcPr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  <w:hideMark/>
          </w:tcPr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1E45C9" w:rsidRPr="00BE05FE" w:rsidRDefault="001E45C9" w:rsidP="00C265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05FE">
        <w:rPr>
          <w:rFonts w:ascii="Times New Roman" w:hAnsi="Times New Roman"/>
          <w:color w:val="000000"/>
          <w:sz w:val="24"/>
          <w:szCs w:val="24"/>
        </w:rPr>
        <w:t>‌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05FE">
        <w:rPr>
          <w:rFonts w:ascii="Times New Roman" w:hAnsi="Times New Roman"/>
          <w:b/>
          <w:sz w:val="24"/>
          <w:szCs w:val="24"/>
        </w:rPr>
        <w:t>Рабочая</w:t>
      </w:r>
      <w:r w:rsidRPr="00BE05FE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BE05FE">
        <w:rPr>
          <w:rFonts w:ascii="Times New Roman" w:hAnsi="Times New Roman"/>
          <w:b/>
          <w:sz w:val="24"/>
          <w:szCs w:val="24"/>
        </w:rPr>
        <w:t>программа курса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05FE">
        <w:rPr>
          <w:rFonts w:ascii="Times New Roman" w:hAnsi="Times New Roman"/>
          <w:b/>
          <w:sz w:val="24"/>
          <w:szCs w:val="24"/>
        </w:rPr>
        <w:t>внеурочной</w:t>
      </w:r>
      <w:r w:rsidRPr="00BE05F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E05FE">
        <w:rPr>
          <w:rFonts w:ascii="Times New Roman" w:hAnsi="Times New Roman"/>
          <w:b/>
          <w:sz w:val="24"/>
          <w:szCs w:val="24"/>
        </w:rPr>
        <w:t>деятельности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05FE">
        <w:rPr>
          <w:rFonts w:ascii="Times New Roman" w:hAnsi="Times New Roman"/>
          <w:sz w:val="24"/>
          <w:szCs w:val="24"/>
        </w:rPr>
        <w:t>«</w:t>
      </w:r>
      <w:r w:rsidRPr="00BE05FE">
        <w:rPr>
          <w:rFonts w:ascii="Times New Roman" w:hAnsi="Times New Roman"/>
          <w:sz w:val="24"/>
          <w:szCs w:val="24"/>
          <w:lang w:eastAsia="zh-CN"/>
        </w:rPr>
        <w:t>В ритме танца</w:t>
      </w:r>
      <w:r w:rsidRPr="00BE05FE">
        <w:rPr>
          <w:rFonts w:ascii="Times New Roman" w:hAnsi="Times New Roman"/>
          <w:sz w:val="24"/>
          <w:szCs w:val="24"/>
        </w:rPr>
        <w:t>»</w:t>
      </w:r>
    </w:p>
    <w:p w:rsidR="001E45C9" w:rsidRPr="00BE05FE" w:rsidRDefault="001E45C9" w:rsidP="00C26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обучающихся: 11</w:t>
      </w:r>
      <w:r w:rsidRPr="00BE05FE"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4</w:t>
      </w:r>
      <w:r w:rsidRPr="00BE05FE">
        <w:rPr>
          <w:rFonts w:ascii="Times New Roman" w:hAnsi="Times New Roman"/>
          <w:sz w:val="24"/>
          <w:szCs w:val="24"/>
        </w:rPr>
        <w:t xml:space="preserve"> лет</w:t>
      </w: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pStyleTextCenter"/>
        <w:ind w:firstLine="720"/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5C9" w:rsidRPr="00BE05FE" w:rsidRDefault="001E45C9" w:rsidP="00C265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с. </w:t>
      </w:r>
      <w:proofErr w:type="spellStart"/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Быстрянка</w:t>
      </w:r>
      <w:proofErr w:type="spellEnd"/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2024</w:t>
      </w:r>
    </w:p>
    <w:p w:rsidR="00550D8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Учебный курс </w:t>
      </w:r>
      <w:r w:rsidR="00C2653F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ритме танца»</w:t>
      </w: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формирование общей культуры детей, музыкального вкуса, навыков коллективного общения, развитию двигательного аппарата, мышления, фантазии, раскрытию индивидуальности.</w:t>
      </w:r>
    </w:p>
    <w:p w:rsidR="00550D8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изучается с учетом системного и последовательного освоения теоретических знаний, подкрепленных практическими занятиями и показательными выступлениями.</w:t>
      </w:r>
    </w:p>
    <w:p w:rsidR="00550D8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 </w:t>
      </w:r>
    </w:p>
    <w:p w:rsidR="00550D8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разностороннее физическое и духовное развитие детей, формирование их осознанного отношения к здоровому образу жизни, развитие танцевально-исполнительских и художественно-эстетических способностей учащихся.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Задачи: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D84" w:rsidRPr="0068070E" w:rsidRDefault="00550D84" w:rsidP="00C2653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различными направлениями танца;</w:t>
      </w:r>
    </w:p>
    <w:p w:rsidR="00550D84" w:rsidRPr="0068070E" w:rsidRDefault="00550D84" w:rsidP="00C2653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основными элементами танцев, стилем и манерой исполнения;</w:t>
      </w:r>
    </w:p>
    <w:p w:rsidR="00550D84" w:rsidRPr="0068070E" w:rsidRDefault="00550D84" w:rsidP="00C2653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общей музыкальности, чувства ритма, художественного вкуса;</w:t>
      </w:r>
    </w:p>
    <w:p w:rsidR="00550D84" w:rsidRPr="0068070E" w:rsidRDefault="00550D84" w:rsidP="00C265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здорового образа жизни, коммуникативные навыки и культуру поведения;</w:t>
      </w:r>
    </w:p>
    <w:p w:rsidR="00550D84" w:rsidRPr="0068070E" w:rsidRDefault="00550D84" w:rsidP="00C265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Стимулировать интерес к творческим видам деятельности;</w:t>
      </w:r>
    </w:p>
    <w:p w:rsidR="00550D84" w:rsidRPr="0068070E" w:rsidRDefault="00550D84" w:rsidP="00C265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внимательность, инициативность, стремление к саморазвитию.</w:t>
      </w:r>
    </w:p>
    <w:p w:rsidR="00B31CA4" w:rsidRPr="0068070E" w:rsidRDefault="00550D8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t>Срок реализации рабочей программы 4 года</w:t>
      </w:r>
    </w:p>
    <w:p w:rsidR="00320AF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550D84" w:rsidRPr="0068070E" w:rsidRDefault="00550D8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 </w:t>
      </w: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художественно-эстетическое вкуса, проявляющееся в эмоциональн</w:t>
      </w:r>
      <w:proofErr w:type="gram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ценностном отношении к искусству;</w:t>
      </w:r>
    </w:p>
    <w:p w:rsidR="00550D84" w:rsidRPr="0068070E" w:rsidRDefault="00550D84" w:rsidP="00C265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творческого потенциала в процессе коллективного исполнения танцевальных образов;</w:t>
      </w:r>
    </w:p>
    <w:p w:rsidR="00550D84" w:rsidRPr="0068070E" w:rsidRDefault="00550D84" w:rsidP="00C265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самооценка своих танцевальных и творческих способностей. У учащихся формируются умения:</w:t>
      </w:r>
    </w:p>
    <w:p w:rsidR="00550D84" w:rsidRPr="0068070E" w:rsidRDefault="00550D84" w:rsidP="00C265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личностно-оценочные суждения о роли хореографии в жизни;</w:t>
      </w:r>
    </w:p>
    <w:p w:rsidR="00550D84" w:rsidRPr="0068070E" w:rsidRDefault="00550D84" w:rsidP="00C265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творческие задачи, участвовать в художественных событиях школы;</w:t>
      </w:r>
    </w:p>
    <w:p w:rsidR="00550D84" w:rsidRPr="0068070E" w:rsidRDefault="00550D84" w:rsidP="00C2653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творческую инициативу в различных сферах художественно- творческой деятельности, в художественно-эстетической жизни класса, школы (музыкальные вечера, концерты).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Метапредметными</w:t>
      </w:r>
      <w:proofErr w:type="spellEnd"/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результатами:</w:t>
      </w:r>
    </w:p>
    <w:p w:rsidR="00550D84" w:rsidRPr="0068070E" w:rsidRDefault="00550D84" w:rsidP="00C2653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способы деятельности, применяемые при решении проблем в реальных жизненных ситуациях;</w:t>
      </w:r>
    </w:p>
    <w:p w:rsidR="00550D84" w:rsidRPr="0068070E" w:rsidRDefault="00550D84" w:rsidP="00C2653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сравнение, анализ, обобщение, нахождение ассоциативных связей между произведениями разных видов искусства;</w:t>
      </w:r>
    </w:p>
    <w:p w:rsidR="00550D84" w:rsidRPr="0068070E" w:rsidRDefault="00550D84" w:rsidP="00C2653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:rsidR="00550D84" w:rsidRPr="0068070E" w:rsidRDefault="00550D84" w:rsidP="00C2653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участвовать в танцевальной жизни класса, школы, города и др. и продуктивно сотрудничать со сверстниками при решении различных творческих задач.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550D84" w:rsidRPr="0068070E" w:rsidRDefault="00550D84" w:rsidP="00C2653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широким арсеналом танцевальных двигательных действий и основных хореографических упражнений, активное их использование в самостоятельно организуемой спортивно-оздоровительной деятельности;</w:t>
      </w:r>
    </w:p>
    <w:p w:rsidR="00550D84" w:rsidRPr="0068070E" w:rsidRDefault="00550D84" w:rsidP="00C2653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по истории и развитию различных танцевальных направлений, балета, ациклических видов спорта, связанных с видами спортивного искусства и о положительном их влиянии на укрепление мира и дружбы между народами;</w:t>
      </w:r>
    </w:p>
    <w:p w:rsidR="00550D84" w:rsidRPr="0068070E" w:rsidRDefault="00550D84" w:rsidP="00C2653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 здоровом образе жизни, его связи с укреплением здоровья и профилактикой вредных привычек;</w:t>
      </w:r>
    </w:p>
    <w:p w:rsidR="00550D84" w:rsidRPr="0068070E" w:rsidRDefault="00550D84" w:rsidP="00C2653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об индивидуальных особенностях физического развития;</w:t>
      </w:r>
    </w:p>
    <w:p w:rsidR="00550D84" w:rsidRPr="0068070E" w:rsidRDefault="00550D84" w:rsidP="00C2653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 функциональных возможностях организма.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Коммуникативные УУД: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положительное отношение друг к другу и умение общаться так, чтобы общение приносило позитивные эмоции;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взаимодействия в группе;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вербальные и невербальные навыки общения посредствам танцевальных движений под музыкальное сопровождение;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танцевать в коллективе.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разнообразными явлениями жизни, искусства и оценивать их;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особенности взаимодействия хореографии с другими видами искусства;</w:t>
      </w:r>
    </w:p>
    <w:p w:rsidR="00550D84" w:rsidRPr="0068070E" w:rsidRDefault="00550D84" w:rsidP="00C2653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ассоциативные связи между художественными образами в танце и других видов искусства.</w:t>
      </w:r>
    </w:p>
    <w:p w:rsidR="00550D84" w:rsidRPr="0068070E" w:rsidRDefault="00550D8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Регулятивные УУД:</w:t>
      </w:r>
    </w:p>
    <w:p w:rsidR="00550D84" w:rsidRPr="0068070E" w:rsidRDefault="00550D84" w:rsidP="00C2653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личности к целеполаганию и построению жизненных планов во временной перспективе;</w:t>
      </w:r>
    </w:p>
    <w:p w:rsidR="00550D84" w:rsidRPr="0068070E" w:rsidRDefault="00550D84" w:rsidP="00C2653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регуляции спортивно-оздоровительной деятельности;</w:t>
      </w:r>
    </w:p>
    <w:p w:rsidR="00550D84" w:rsidRPr="0068070E" w:rsidRDefault="00550D84" w:rsidP="00C2653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наблюдения за показателями индивидуального здоровья, физического развития и физической подготовленности.</w:t>
      </w:r>
    </w:p>
    <w:p w:rsidR="00320AF4" w:rsidRPr="0068070E" w:rsidRDefault="00320AF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D84" w:rsidRPr="0068070E" w:rsidRDefault="000A43C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курса </w:t>
      </w:r>
      <w:r w:rsidR="00C26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 ритме танца»</w:t>
      </w:r>
    </w:p>
    <w:p w:rsidR="00320AF4" w:rsidRPr="0068070E" w:rsidRDefault="00320AF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D84" w:rsidRPr="0068070E" w:rsidRDefault="000A43C4" w:rsidP="00C2653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«Чир».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Разучивание базовых положений: рук, ног, выпадов, стоек. Разучивание простых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кричалок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подвижные игры. Базовые положения кистей рук – клинок, подсвечник, ведра, кинжалы. Два основных хлопка: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класп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кэп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Базовые положения ног – ноги вместе или врозь, колени согнуты, перекрещивание ног.  Выпады: стоя вперед, стоя в стороны, стоя назад. Стойки: на коленях, на правом левом колене, на колене- другая нога в сторону на носок, стойка на колене- другая нога согнута в сторону.</w:t>
      </w:r>
    </w:p>
    <w:p w:rsidR="000A43C4" w:rsidRPr="0068070E" w:rsidRDefault="000A43C4" w:rsidP="00C2653F">
      <w:pPr>
        <w:pStyle w:val="a4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«</w:t>
      </w:r>
      <w:proofErr w:type="spellStart"/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Данс</w:t>
      </w:r>
      <w:proofErr w:type="spellEnd"/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Прогрессия обучения, техника выполнения, уровни сложности. обязательные элементы: шпагаты, лип – прыжки,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прыжки. Танцевальные шаги.</w:t>
      </w:r>
    </w:p>
    <w:p w:rsidR="000A43C4" w:rsidRPr="0068070E" w:rsidRDefault="000A43C4" w:rsidP="00C2653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Постановочная работа</w:t>
      </w:r>
    </w:p>
    <w:p w:rsidR="000A43C4" w:rsidRPr="0068070E" w:rsidRDefault="000A43C4" w:rsidP="00C26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выступления перед учащимися и их родителями.</w:t>
      </w:r>
    </w:p>
    <w:p w:rsidR="000A43C4" w:rsidRPr="0068070E" w:rsidRDefault="000A43C4" w:rsidP="00C2653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 историей танца. Подготовительные упражнения.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ног, рук, головы и корпуса. Поклон. Движения рук: раскрытие в сторону, переводы из сторон ы в сторону, скрещивание перед грудью, движения рук с платочком.</w:t>
      </w:r>
    </w:p>
    <w:p w:rsidR="000A43C4" w:rsidRPr="0068070E" w:rsidRDefault="000A43C4" w:rsidP="00C2653F">
      <w:pPr>
        <w:pStyle w:val="a4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основных движений и элементов танца и пляски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Украинский народный танец: «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Выступцы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(подбивание одной ногой другую)</w:t>
      </w:r>
      <w:proofErr w:type="gram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озиции и положения ног. Позиции и положения рук. Положения рук в парном и массовом танце. Подготовка к началу движения. Простые поклоны на месте без рук и с руками (женские). Притопы. «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Бегунец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«Голубец» на месте и с продвижением в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сторону</w:t>
      </w:r>
      <w:proofErr w:type="gram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ольский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народный танец: Шаг в сторону в полуприседании с последующими двумя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переступаниями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З-й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свободной</w:t>
      </w:r>
      <w:proofErr w:type="gram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balance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). "Перебор" - 3 переступания на месте по l-й позиции. Основной ход мазурки (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gala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). Легкий бег (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marche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A43C4" w:rsidRPr="0068070E" w:rsidRDefault="000A43C4" w:rsidP="00C2653F">
      <w:pPr>
        <w:pStyle w:val="a4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Творческие задания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самостоятельно музыкальную композицию. Придумать новые движения. Импровизация.</w:t>
      </w:r>
    </w:p>
    <w:p w:rsidR="000A43C4" w:rsidRPr="0068070E" w:rsidRDefault="000A43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50D84" w:rsidRPr="0068070E" w:rsidRDefault="000A43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</w:t>
      </w:r>
      <w:r w:rsidR="004410C4" w:rsidRPr="0068070E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t>5</w:t>
      </w:r>
      <w:r w:rsidR="0068070E">
        <w:rPr>
          <w:rFonts w:ascii="Times New Roman" w:hAnsi="Times New Roman" w:cs="Times New Roman"/>
          <w:b/>
          <w:sz w:val="24"/>
          <w:szCs w:val="24"/>
        </w:rPr>
        <w:t>-6</w:t>
      </w:r>
      <w:r w:rsidRPr="0068070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8070E">
        <w:rPr>
          <w:rFonts w:ascii="Times New Roman" w:hAnsi="Times New Roman" w:cs="Times New Roman"/>
          <w:b/>
          <w:sz w:val="24"/>
          <w:szCs w:val="24"/>
        </w:rPr>
        <w:t xml:space="preserve"> (1 год обучения)</w:t>
      </w:r>
    </w:p>
    <w:tbl>
      <w:tblPr>
        <w:tblW w:w="94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6"/>
        <w:gridCol w:w="7247"/>
        <w:gridCol w:w="1422"/>
      </w:tblGrid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знаний о развитии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Черлидинга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ТБ.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Чир – прыжкам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Прогрессия обучения, техника выполнения, уровни сложности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Пирамиды. Правила построения пирамид. Методика обучения, виды пирамид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пируэтов. Уровни сложности. Методика обучения пируэтам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20AF4" w:rsidRPr="0068070E" w:rsidTr="00C2653F">
        <w:trPr>
          <w:trHeight w:val="20"/>
        </w:trPr>
        <w:tc>
          <w:tcPr>
            <w:tcW w:w="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374932" w:rsidRPr="0068070E" w:rsidRDefault="00374932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4410C4" w:rsidRPr="0068070E" w:rsidRDefault="0068070E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 (2 год обучения)</w:t>
      </w:r>
    </w:p>
    <w:tbl>
      <w:tblPr>
        <w:tblW w:w="94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1"/>
        <w:gridCol w:w="7384"/>
        <w:gridCol w:w="1302"/>
      </w:tblGrid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танца. Подготовительные упражнения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приемов движения.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основных движений и элементов танца и пляски.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музыкально- пространственными композициями.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задания.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работа.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20AF4" w:rsidRPr="0068070E" w:rsidTr="00C2653F">
        <w:trPr>
          <w:trHeight w:val="20"/>
        </w:trPr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D0B4F"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8070E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hAnsi="Times New Roman" w:cs="Times New Roman"/>
          <w:b/>
          <w:sz w:val="24"/>
          <w:szCs w:val="24"/>
        </w:rPr>
        <w:t>7</w:t>
      </w:r>
      <w:r w:rsidR="0068070E">
        <w:rPr>
          <w:rFonts w:ascii="Times New Roman" w:hAnsi="Times New Roman" w:cs="Times New Roman"/>
          <w:b/>
          <w:sz w:val="24"/>
          <w:szCs w:val="24"/>
        </w:rPr>
        <w:t xml:space="preserve">-8 </w:t>
      </w:r>
      <w:r w:rsidRPr="0068070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8070E">
        <w:rPr>
          <w:rFonts w:ascii="Times New Roman" w:hAnsi="Times New Roman" w:cs="Times New Roman"/>
          <w:b/>
          <w:sz w:val="24"/>
          <w:szCs w:val="24"/>
        </w:rPr>
        <w:t xml:space="preserve"> (1 год обучения)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7089"/>
        <w:gridCol w:w="1700"/>
      </w:tblGrid>
      <w:tr w:rsidR="00320AF4" w:rsidRPr="0068070E" w:rsidTr="004410C4">
        <w:trPr>
          <w:trHeight w:val="345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танца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«Украинский народный танец»,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«Молдавский народный танец»,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«Польский народный танец»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приемов движения.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основных движений и элементов танца и пляски.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410C4" w:rsidRPr="0068070E" w:rsidRDefault="0068070E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4410C4"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 год обучения)</w:t>
      </w:r>
    </w:p>
    <w:tbl>
      <w:tblPr>
        <w:tblW w:w="9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7513"/>
        <w:gridCol w:w="1380"/>
      </w:tblGrid>
      <w:tr w:rsidR="00320AF4" w:rsidRPr="0068070E" w:rsidTr="00C2653F">
        <w:trPr>
          <w:trHeight w:val="265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всего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хип- хоп-аэробики, основные стили.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подготовка. Упражнения на развитие силовых качеств.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выносливости.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приемов движения в направлениях хип хопа:</w:t>
            </w:r>
          </w:p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Old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Groovin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House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6D0B4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музыкально- пространственными композициями.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20AF4" w:rsidRPr="0068070E" w:rsidTr="00C2653F">
        <w:trPr>
          <w:trHeight w:val="2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D0B4F"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-6</w:t>
      </w: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  <w:r w:rsidR="0068070E">
        <w:rPr>
          <w:rFonts w:ascii="Times New Roman" w:hAnsi="Times New Roman" w:cs="Times New Roman"/>
          <w:b/>
          <w:sz w:val="24"/>
          <w:szCs w:val="24"/>
        </w:rPr>
        <w:t>(1 год обучения)</w:t>
      </w:r>
    </w:p>
    <w:tbl>
      <w:tblPr>
        <w:tblW w:w="9923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4"/>
        <w:gridCol w:w="8379"/>
        <w:gridCol w:w="990"/>
      </w:tblGrid>
      <w:tr w:rsidR="00320AF4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10C4" w:rsidRPr="0068070E" w:rsidRDefault="00374932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410C4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10C4" w:rsidRPr="0068070E" w:rsidRDefault="004410C4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410C4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понятия: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черлидинг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зал, акробатика, пируэты и т.д.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 положения кистей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основные И.п.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хлопки-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кэп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положения ног(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вместе-врозь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Выпады (вперед, назад,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встороны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(на коленях, одном колене правом- левом)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Кричалки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(разучивание)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Шпагаты, лип на месте.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Полушпагаты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 в движении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танцевальные шаги на месте.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танцевальные шаги –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Танцевальные связки с прыжками.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танцевальной композиции с включением прыжковых элементов и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полушпагатов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танцевальной композиции с включением прыжковых элементов и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полушпагатов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пирамид, виды (ознакомление)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Пирамиды: работа в парах.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элементы в тройках.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пирамид в группах.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пирамид в группах.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Воспроизведение пирамид под музыкальное сопровождение.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танцевальной композиции с включением пирамид и прыжковых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танцевальной композиции с включением пирамид и прыжковых элементов.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 пируэтов, уровни сложности (ознакомление).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Пируэт с поворотом на 180 градусов.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Пируэт с поворотом на 360 градусов (вправо, влево)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Пируэт на правой с поворотом на 720 градусов с приземлением на две ноги.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виды пируэтов под музыкальное сопровождение.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Пируэт на 360 градусов (повторение)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Этюды.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танцевальной композиции с включением пируэтов, шпагатов, прыжков.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танцевальной композиции с включением пируэтов, шпагатов, прыжков.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всех танцевальных композиций за год.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Итоговое занятие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0C4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964F3F" w:rsidRPr="0068070E" w:rsidRDefault="0068070E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</w:t>
      </w:r>
      <w:r w:rsidR="00964F3F"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 год обучения)</w:t>
      </w:r>
    </w:p>
    <w:tbl>
      <w:tblPr>
        <w:tblW w:w="9923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0"/>
        <w:gridCol w:w="8251"/>
        <w:gridCol w:w="992"/>
      </w:tblGrid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танца. Подготовительные упражнения.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основные движения: виды проходок.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основные движения: простой шаг,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основные движения: переменный ход,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основные движения: виды танцевального бега,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основные движения: боковые ходы («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припадание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«гармошка»,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«елочка»).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основных движений и элементов танца и пляски( основные понятия).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Дроби: дробная дорожка.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Дроби: дробь с подскоком.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Дроби: дробь с подскоком и переступанием.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Дроби: Веревочка»: простая, с переступанием.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Моталочка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Моталочка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».«Молоточки».«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Ковырялочка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музыкально- пространственная композиция, перестроения, темп, ритм и т.д.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 выборе музыкальной композиции.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различных композиций.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различных композиций, обсуждение. Подбор танцевальных движений.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композиций и подбор образа и роли в танце.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ритма музыки( виды ходьбы и бега под музыкальное сопровождение.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самостоятельно музыкальную композицию. Придумать новые движения. Импровизация.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парах.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группах.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сопровождение(продолжение).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работа. Танец русский народный.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танец(отработка синхронности)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(постановка)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(отработка синхронности).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Победы (постановка).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Победы (постановка).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Победы (отработка синхронности).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всех ранее изученных танцевальных композиций.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-8</w:t>
      </w: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070E">
        <w:rPr>
          <w:rFonts w:ascii="Times New Roman" w:hAnsi="Times New Roman" w:cs="Times New Roman"/>
          <w:b/>
          <w:sz w:val="24"/>
          <w:szCs w:val="24"/>
        </w:rPr>
        <w:t>(1 год обучения)</w:t>
      </w:r>
    </w:p>
    <w:tbl>
      <w:tblPr>
        <w:tblW w:w="9923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4"/>
        <w:gridCol w:w="8362"/>
        <w:gridCol w:w="987"/>
      </w:tblGrid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понятия: танец, зал, хореография.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танца</w:t>
            </w:r>
            <w:r w:rsid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«Украинский народный танец»,</w:t>
            </w:r>
          </w:p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«Молдавский народный танец». </w:t>
            </w:r>
            <w:r w:rsidR="00964F3F"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движения.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историей танца: «Польский народный танец». Основные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движения в танце.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Украинский народный танец: Медленный женский ход.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назад с остановкой на третьем шаге.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«Веревочка» простая и двойная. «Тынок» (перескок с ноги на ногу).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Молдавский народный танец: Положение ног. Положения рук в сольном и массовом танцах.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Польский народный танец: Позиции и положения ног. Положения рук в танце. Волнообразное движение руки.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Украинский народный танец: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Выступцы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(подбивание одной ногой другую).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 и положения ног. Позиции и положения рук. Положения рук в парном и массовом танце.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началу движения. Простые поклоны на месте без рук и с руками (женские).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Притопы.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Бегунец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«Голубец» на месте и с продвижением в сторону.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Польский народный танец: Шаг в сторону в полуприседании (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balance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«Перебор» - 3 переступания на месте по l-й позиции.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ход мазурки (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gala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ход мазурки (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gala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Легкий бег (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marche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самостоятельно музыкальную композицию. Придумать новые движения. Импровизация.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парах.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группах.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сопровождение(продолжение).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под муз сопровождение в группах.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под муз сопровождение в группах(продолжение).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работа. Украинский народный танец.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Украинский народный танец (отработка синхронности).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(постановка)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(отработка синхронности).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защитника Отечества. (постановка).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защитника Отечества. (постановка).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ко дню защитника Отечества. (отработка синхронности).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070E" w:rsidRPr="0068070E" w:rsidTr="00C2653F">
        <w:trPr>
          <w:trHeight w:val="20"/>
        </w:trPr>
        <w:tc>
          <w:tcPr>
            <w:tcW w:w="3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F3F" w:rsidRPr="0068070E" w:rsidRDefault="00964F3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Календароно-тематическое</w:t>
      </w:r>
      <w:proofErr w:type="spellEnd"/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планирование</w:t>
      </w:r>
    </w:p>
    <w:p w:rsidR="0068070E" w:rsidRPr="0068070E" w:rsidRDefault="0068070E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7- </w:t>
      </w:r>
      <w:r w:rsidR="00964F3F"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 год обучения)</w:t>
      </w:r>
    </w:p>
    <w:tbl>
      <w:tblPr>
        <w:tblW w:w="10065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8364"/>
        <w:gridCol w:w="1134"/>
      </w:tblGrid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хип-хоп-аэробики, основные стили.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силовых качеств на степ платформах.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выносливости: разновидности прыжков на скакалке под музыку.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гибкость: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выпады; шпагаты: продольный левый, продольный правый, поперечный, «захват ноги», «мах в кольцо».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гибкость: «складочка»,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«бабочка», «рыбка», «мостик», перекаты на спине,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крабик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Скоростно-силовые упражнения: приседания, выпрыгивания из упора присев и т. д.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движения в направления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хип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F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Old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движения в направления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хип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Groovin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движения в направления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хип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House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Old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отработка синхронности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Направление: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Groovin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отработка синхронности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Направление: «</w:t>
            </w: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House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отработка синхронности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музыкально- пространственная композиция, перестроения, темп, ритм и т.д.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 выборе музыкальной композиции.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различных композиций.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различных композиций, обсуждение. Подбор танцевальных движений.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композиций и подбор образа и роли в танце.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ритма музыки( виды ходьбы и бега под музыкальное сопровождение.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самостоятельно музыкальную композицию. Придумать новые движения. Импровизация.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парах.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новые движения под самостоятельно выбранную музыку в группах.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Импровицация</w:t>
            </w:r>
            <w:proofErr w:type="spellEnd"/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 сопровождение(продолжение).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работа. Танец в стиле</w:t>
            </w:r>
          </w:p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R&amp;B.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 в стиле R&amp;B. (отработка синхронности)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(постановка)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танец (отработка синхронности).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 ко дню 8 марта и дню Победы (постановка).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 ко дню 8 марта и дню Победы (постановка).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 ко дню 8 марта и дню Победы (отработка синхронности).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AF4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964F3F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всех ранее изученных танцевальных композиций.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F3F" w:rsidRPr="0068070E" w:rsidRDefault="0068070E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6170" w:rsidRPr="0068070E" w:rsidTr="00C2653F">
        <w:trPr>
          <w:trHeight w:val="20"/>
        </w:trPr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6170" w:rsidRPr="0068070E" w:rsidRDefault="008F6170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6170" w:rsidRPr="0068070E" w:rsidRDefault="008F6170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6170" w:rsidRDefault="008F6170" w:rsidP="00C2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D0B4F" w:rsidRPr="0068070E" w:rsidRDefault="006D0B4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F3F" w:rsidRPr="0068070E" w:rsidRDefault="006D0B4F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Бальные танцы: репертуарный аннотированный список. – М., 1965.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Гавликовский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А. Руководство для изучения </w:t>
      </w: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танцевю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СПб., 1899.  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Де-Колиньярю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Практический самоучитель бальных танцев для обоего пола. – М., 1896.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Барышникова Т. «Азбука хореографии»</w:t>
      </w:r>
      <w:proofErr w:type="gram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искусство 1999.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Васильева Т.К. «Секрет танца».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 Е.И. «Волшебная сила растяжки», М, 1990.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Р. «Работа балетмейстера с исполнителями».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Костровицкая</w:t>
      </w:r>
      <w:proofErr w:type="spellEnd"/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«Школа современного танца».</w:t>
      </w:r>
    </w:p>
    <w:p w:rsidR="006D0B4F" w:rsidRPr="0068070E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7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 «Моя жизнь в искусстве».</w:t>
      </w:r>
    </w:p>
    <w:p w:rsidR="006D0B4F" w:rsidRPr="008F6170" w:rsidRDefault="006D0B4F" w:rsidP="00C2653F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 w:rsidRPr="008F6170">
        <w:rPr>
          <w:rFonts w:ascii="Times New Roman" w:eastAsia="Times New Roman" w:hAnsi="Times New Roman" w:cs="Times New Roman"/>
          <w:sz w:val="24"/>
          <w:szCs w:val="24"/>
          <w:lang w:eastAsia="ru-RU"/>
        </w:rPr>
        <w:t>10.ЗахаровР. Беседы о танце. – М., 1937.</w:t>
      </w: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:rsidR="004410C4" w:rsidRPr="0068070E" w:rsidRDefault="004410C4" w:rsidP="00C26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410C4" w:rsidRPr="0068070E" w:rsidSect="00C2653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06DD"/>
    <w:multiLevelType w:val="hybridMultilevel"/>
    <w:tmpl w:val="F3B89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4656D"/>
    <w:multiLevelType w:val="multilevel"/>
    <w:tmpl w:val="B6AA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211CFA"/>
    <w:multiLevelType w:val="multilevel"/>
    <w:tmpl w:val="CFF0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8C2B89"/>
    <w:multiLevelType w:val="hybridMultilevel"/>
    <w:tmpl w:val="A656D0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CDF7242"/>
    <w:multiLevelType w:val="multilevel"/>
    <w:tmpl w:val="11880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A6A7D"/>
    <w:multiLevelType w:val="multilevel"/>
    <w:tmpl w:val="310E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9A796C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4E2739"/>
    <w:multiLevelType w:val="multilevel"/>
    <w:tmpl w:val="BA48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084448"/>
    <w:multiLevelType w:val="hybridMultilevel"/>
    <w:tmpl w:val="614A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91524"/>
    <w:multiLevelType w:val="multilevel"/>
    <w:tmpl w:val="8DE0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D9142B"/>
    <w:multiLevelType w:val="hybridMultilevel"/>
    <w:tmpl w:val="3E9A17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76492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0E6153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2C42F8"/>
    <w:multiLevelType w:val="hybridMultilevel"/>
    <w:tmpl w:val="E754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D52A1"/>
    <w:multiLevelType w:val="hybridMultilevel"/>
    <w:tmpl w:val="7D6E5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64604"/>
    <w:multiLevelType w:val="multilevel"/>
    <w:tmpl w:val="C980E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6C0215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EC1830"/>
    <w:multiLevelType w:val="multilevel"/>
    <w:tmpl w:val="365CA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8139B9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8B6EBB"/>
    <w:multiLevelType w:val="hybridMultilevel"/>
    <w:tmpl w:val="8F005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702B3"/>
    <w:multiLevelType w:val="hybridMultilevel"/>
    <w:tmpl w:val="A3707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D0A84"/>
    <w:multiLevelType w:val="hybridMultilevel"/>
    <w:tmpl w:val="5CB2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B77F38"/>
    <w:multiLevelType w:val="multilevel"/>
    <w:tmpl w:val="A616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492C69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62CA6"/>
    <w:multiLevelType w:val="multilevel"/>
    <w:tmpl w:val="684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661847"/>
    <w:multiLevelType w:val="multilevel"/>
    <w:tmpl w:val="684CC9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22"/>
  </w:num>
  <w:num w:numId="5">
    <w:abstractNumId w:val="9"/>
  </w:num>
  <w:num w:numId="6">
    <w:abstractNumId w:val="5"/>
  </w:num>
  <w:num w:numId="7">
    <w:abstractNumId w:val="2"/>
  </w:num>
  <w:num w:numId="8">
    <w:abstractNumId w:val="17"/>
  </w:num>
  <w:num w:numId="9">
    <w:abstractNumId w:val="1"/>
  </w:num>
  <w:num w:numId="10">
    <w:abstractNumId w:val="7"/>
  </w:num>
  <w:num w:numId="11">
    <w:abstractNumId w:val="12"/>
  </w:num>
  <w:num w:numId="12">
    <w:abstractNumId w:val="23"/>
  </w:num>
  <w:num w:numId="13">
    <w:abstractNumId w:val="24"/>
  </w:num>
  <w:num w:numId="14">
    <w:abstractNumId w:val="4"/>
  </w:num>
  <w:num w:numId="15">
    <w:abstractNumId w:val="16"/>
  </w:num>
  <w:num w:numId="16">
    <w:abstractNumId w:val="11"/>
  </w:num>
  <w:num w:numId="17">
    <w:abstractNumId w:val="25"/>
  </w:num>
  <w:num w:numId="18">
    <w:abstractNumId w:val="8"/>
  </w:num>
  <w:num w:numId="19">
    <w:abstractNumId w:val="19"/>
  </w:num>
  <w:num w:numId="20">
    <w:abstractNumId w:val="21"/>
  </w:num>
  <w:num w:numId="21">
    <w:abstractNumId w:val="20"/>
  </w:num>
  <w:num w:numId="22">
    <w:abstractNumId w:val="3"/>
  </w:num>
  <w:num w:numId="23">
    <w:abstractNumId w:val="13"/>
  </w:num>
  <w:num w:numId="24">
    <w:abstractNumId w:val="14"/>
  </w:num>
  <w:num w:numId="25">
    <w:abstractNumId w:val="0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45F5"/>
    <w:rsid w:val="000A43C4"/>
    <w:rsid w:val="001E45C9"/>
    <w:rsid w:val="00320AF4"/>
    <w:rsid w:val="00374932"/>
    <w:rsid w:val="003B45F5"/>
    <w:rsid w:val="004410C4"/>
    <w:rsid w:val="004F7DC4"/>
    <w:rsid w:val="00550D84"/>
    <w:rsid w:val="0068070E"/>
    <w:rsid w:val="006D0B4F"/>
    <w:rsid w:val="008F6170"/>
    <w:rsid w:val="00964F3F"/>
    <w:rsid w:val="00B31CA4"/>
    <w:rsid w:val="00C2653F"/>
    <w:rsid w:val="00CC0C81"/>
    <w:rsid w:val="00D0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0D84"/>
    <w:pPr>
      <w:ind w:left="720"/>
      <w:contextualSpacing/>
    </w:pPr>
  </w:style>
  <w:style w:type="character" w:customStyle="1" w:styleId="c2">
    <w:name w:val="c2"/>
    <w:basedOn w:val="a0"/>
    <w:rsid w:val="006D0B4F"/>
  </w:style>
  <w:style w:type="paragraph" w:customStyle="1" w:styleId="c34">
    <w:name w:val="c34"/>
    <w:basedOn w:val="a"/>
    <w:rsid w:val="006D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E45C9"/>
    <w:pPr>
      <w:suppressAutoHyphens/>
      <w:spacing w:after="0" w:line="240" w:lineRule="auto"/>
    </w:pPr>
    <w:rPr>
      <w:rFonts w:eastAsia="Times New Roman" w:cs="Times New Roman"/>
    </w:rPr>
  </w:style>
  <w:style w:type="paragraph" w:customStyle="1" w:styleId="pStyleTextCenter">
    <w:name w:val="pStyleTextCenter"/>
    <w:basedOn w:val="a"/>
    <w:qFormat/>
    <w:rsid w:val="001E45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User</cp:lastModifiedBy>
  <cp:revision>2</cp:revision>
  <cp:lastPrinted>2021-09-03T07:31:00Z</cp:lastPrinted>
  <dcterms:created xsi:type="dcterms:W3CDTF">2024-09-16T04:14:00Z</dcterms:created>
  <dcterms:modified xsi:type="dcterms:W3CDTF">2024-09-16T04:14:00Z</dcterms:modified>
</cp:coreProperties>
</file>